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44" w:rsidRDefault="001008A7" w:rsidP="000C7944">
      <w:pPr>
        <w:spacing w:line="360" w:lineRule="auto"/>
        <w:jc w:val="center"/>
        <w:rPr>
          <w:rFonts w:ascii="黑体" w:eastAsia="黑体" w:hAnsi="黑体"/>
          <w:b/>
          <w:bCs/>
          <w:sz w:val="36"/>
          <w:szCs w:val="36"/>
        </w:rPr>
      </w:pPr>
      <w:r>
        <w:rPr>
          <w:rFonts w:ascii="黑体" w:eastAsia="黑体" w:hAnsi="黑体" w:hint="eastAsia"/>
          <w:b/>
          <w:bCs/>
          <w:sz w:val="36"/>
          <w:szCs w:val="36"/>
        </w:rPr>
        <w:t>山东省</w:t>
      </w:r>
      <w:r w:rsidR="005A57C6">
        <w:rPr>
          <w:rFonts w:ascii="黑体" w:eastAsia="黑体" w:hAnsi="黑体" w:hint="eastAsia"/>
          <w:b/>
          <w:bCs/>
          <w:sz w:val="36"/>
          <w:szCs w:val="36"/>
        </w:rPr>
        <w:t>泰安</w:t>
      </w:r>
      <w:r>
        <w:rPr>
          <w:rFonts w:ascii="黑体" w:eastAsia="黑体" w:hAnsi="黑体" w:hint="eastAsia"/>
          <w:b/>
          <w:bCs/>
          <w:sz w:val="36"/>
          <w:szCs w:val="36"/>
        </w:rPr>
        <w:t>第</w:t>
      </w:r>
      <w:r w:rsidR="005A57C6">
        <w:rPr>
          <w:rFonts w:ascii="黑体" w:eastAsia="黑体" w:hAnsi="黑体" w:hint="eastAsia"/>
          <w:b/>
          <w:bCs/>
          <w:sz w:val="36"/>
          <w:szCs w:val="36"/>
        </w:rPr>
        <w:t>二中</w:t>
      </w:r>
      <w:r>
        <w:rPr>
          <w:rFonts w:ascii="黑体" w:eastAsia="黑体" w:hAnsi="黑体" w:hint="eastAsia"/>
          <w:b/>
          <w:bCs/>
          <w:sz w:val="36"/>
          <w:szCs w:val="36"/>
        </w:rPr>
        <w:t>学</w:t>
      </w:r>
      <w:r w:rsidR="000C7944">
        <w:rPr>
          <w:rFonts w:ascii="黑体" w:eastAsia="黑体" w:hAnsi="黑体" w:hint="eastAsia"/>
          <w:b/>
          <w:bCs/>
          <w:sz w:val="36"/>
          <w:szCs w:val="36"/>
        </w:rPr>
        <w:t>资产管理制度</w:t>
      </w:r>
    </w:p>
    <w:p w:rsidR="000C7944" w:rsidRDefault="000C7944" w:rsidP="00F96617">
      <w:pPr>
        <w:spacing w:beforeLines="100" w:afterLines="100" w:line="360" w:lineRule="auto"/>
        <w:jc w:val="center"/>
        <w:rPr>
          <w:rFonts w:ascii="黑体" w:eastAsia="黑体" w:hAnsi="黑体"/>
          <w:b/>
          <w:sz w:val="30"/>
          <w:szCs w:val="30"/>
        </w:rPr>
      </w:pPr>
      <w:r>
        <w:rPr>
          <w:rFonts w:ascii="黑体" w:eastAsia="黑体" w:hAnsi="黑体" w:hint="eastAsia"/>
          <w:b/>
          <w:sz w:val="30"/>
          <w:szCs w:val="30"/>
        </w:rPr>
        <w:t>第一章</w:t>
      </w:r>
      <w:r>
        <w:rPr>
          <w:rFonts w:ascii="华文仿宋" w:eastAsia="黑体" w:hAnsi="华文仿宋" w:hint="eastAsia"/>
          <w:b/>
          <w:sz w:val="30"/>
          <w:szCs w:val="30"/>
        </w:rPr>
        <w:t> </w:t>
      </w:r>
      <w:r>
        <w:rPr>
          <w:rFonts w:ascii="黑体" w:eastAsia="黑体" w:hAnsi="黑体" w:hint="eastAsia"/>
          <w:b/>
          <w:sz w:val="30"/>
          <w:szCs w:val="30"/>
        </w:rPr>
        <w:t xml:space="preserve"> 总则</w:t>
      </w:r>
    </w:p>
    <w:p w:rsidR="000C7944" w:rsidRPr="0010772E" w:rsidRDefault="000C7944" w:rsidP="000C7944">
      <w:pPr>
        <w:spacing w:line="360" w:lineRule="auto"/>
        <w:rPr>
          <w:rFonts w:asciiTheme="minorEastAsia" w:eastAsiaTheme="minorEastAsia" w:hAnsiTheme="minorEastAsia"/>
          <w:sz w:val="28"/>
          <w:szCs w:val="28"/>
        </w:rPr>
      </w:pPr>
      <w:r>
        <w:rPr>
          <w:rFonts w:hint="eastAsia"/>
          <w:b/>
        </w:rPr>
        <w:t xml:space="preserve">  </w:t>
      </w:r>
      <w:r>
        <w:rPr>
          <w:rFonts w:ascii="华文仿宋" w:eastAsia="华文仿宋" w:hAnsi="华文仿宋" w:hint="eastAsia"/>
          <w:b/>
          <w:sz w:val="28"/>
          <w:szCs w:val="28"/>
        </w:rPr>
        <w:t xml:space="preserve"> </w:t>
      </w:r>
      <w:r w:rsidRPr="0010772E">
        <w:rPr>
          <w:rFonts w:asciiTheme="minorEastAsia" w:eastAsiaTheme="minorEastAsia" w:hAnsiTheme="minorEastAsia" w:hint="eastAsia"/>
          <w:b/>
          <w:sz w:val="28"/>
          <w:szCs w:val="28"/>
        </w:rPr>
        <w:t xml:space="preserve"> 第一条</w:t>
      </w:r>
      <w:r w:rsidRPr="0010772E">
        <w:rPr>
          <w:rFonts w:asciiTheme="minorEastAsia" w:eastAsiaTheme="minorEastAsia" w:hAnsiTheme="minorEastAsia" w:hint="eastAsia"/>
          <w:sz w:val="28"/>
          <w:szCs w:val="28"/>
        </w:rPr>
        <w:t xml:space="preserve">  为加强本单位资产管理，提高资产使用效率，根据《事业单位会计制度》、《事业单位国有资产管理办法》和《泰安市市级行政事业单位国有资产处置管理暂行办法》等相关规定，结合本单位实际，制定本管理制度。</w:t>
      </w:r>
    </w:p>
    <w:p w:rsidR="000C7944" w:rsidRPr="0010772E" w:rsidRDefault="000C7944" w:rsidP="0010772E">
      <w:pPr>
        <w:spacing w:line="360" w:lineRule="auto"/>
        <w:ind w:firstLineChars="198" w:firstLine="557"/>
        <w:jc w:val="left"/>
        <w:rPr>
          <w:rFonts w:asciiTheme="minorEastAsia" w:eastAsiaTheme="minorEastAsia" w:hAnsiTheme="minorEastAsia"/>
          <w:sz w:val="28"/>
          <w:szCs w:val="28"/>
        </w:rPr>
      </w:pPr>
      <w:r w:rsidRPr="0010772E">
        <w:rPr>
          <w:rFonts w:asciiTheme="minorEastAsia" w:eastAsiaTheme="minorEastAsia" w:hAnsiTheme="minorEastAsia" w:hint="eastAsia"/>
          <w:b/>
          <w:sz w:val="28"/>
          <w:szCs w:val="28"/>
        </w:rPr>
        <w:t>第二条 </w:t>
      </w:r>
      <w:r w:rsidRPr="0010772E">
        <w:rPr>
          <w:rFonts w:asciiTheme="minorEastAsia" w:eastAsiaTheme="minorEastAsia" w:hAnsiTheme="minorEastAsia" w:hint="eastAsia"/>
          <w:sz w:val="28"/>
          <w:szCs w:val="28"/>
        </w:rPr>
        <w:t xml:space="preserve">  本管理制度适用于山东省泰安第二中学。</w:t>
      </w:r>
    </w:p>
    <w:p w:rsidR="000C7944" w:rsidRPr="0010772E" w:rsidRDefault="000C7944" w:rsidP="0010772E">
      <w:pPr>
        <w:spacing w:line="360" w:lineRule="auto"/>
        <w:ind w:firstLineChars="198" w:firstLine="557"/>
        <w:jc w:val="left"/>
        <w:rPr>
          <w:rFonts w:asciiTheme="minorEastAsia" w:eastAsiaTheme="minorEastAsia" w:hAnsiTheme="minorEastAsia"/>
          <w:sz w:val="28"/>
          <w:szCs w:val="28"/>
        </w:rPr>
      </w:pPr>
      <w:r w:rsidRPr="0010772E">
        <w:rPr>
          <w:rFonts w:asciiTheme="minorEastAsia" w:eastAsiaTheme="minorEastAsia" w:hAnsiTheme="minorEastAsia" w:hint="eastAsia"/>
          <w:b/>
          <w:sz w:val="28"/>
          <w:szCs w:val="28"/>
        </w:rPr>
        <w:t>第三条</w:t>
      </w:r>
      <w:r w:rsidRPr="0010772E">
        <w:rPr>
          <w:rFonts w:asciiTheme="minorEastAsia" w:eastAsiaTheme="minorEastAsia" w:hAnsiTheme="minorEastAsia" w:hint="eastAsia"/>
          <w:b/>
          <w:bCs/>
          <w:color w:val="333333"/>
          <w:sz w:val="28"/>
          <w:szCs w:val="28"/>
        </w:rPr>
        <w:t xml:space="preserve">  </w:t>
      </w:r>
      <w:r w:rsidRPr="0010772E">
        <w:rPr>
          <w:rFonts w:asciiTheme="minorEastAsia" w:eastAsiaTheme="minorEastAsia" w:hAnsiTheme="minorEastAsia" w:hint="eastAsia"/>
          <w:sz w:val="28"/>
          <w:szCs w:val="28"/>
        </w:rPr>
        <w:t>资产管理的原则：统一管理、分散存用、统筹调剂、保障工作、资产和财务管理相结合。</w:t>
      </w:r>
    </w:p>
    <w:p w:rsidR="000C7944" w:rsidRPr="0010772E" w:rsidRDefault="000C7944" w:rsidP="0010772E">
      <w:pPr>
        <w:spacing w:line="360" w:lineRule="auto"/>
        <w:ind w:firstLineChars="200" w:firstLine="562"/>
        <w:rPr>
          <w:rFonts w:asciiTheme="minorEastAsia" w:eastAsiaTheme="minorEastAsia" w:hAnsiTheme="minorEastAsia"/>
          <w:color w:val="000000"/>
          <w:sz w:val="28"/>
          <w:szCs w:val="28"/>
        </w:rPr>
      </w:pPr>
      <w:r w:rsidRPr="0010772E">
        <w:rPr>
          <w:rFonts w:asciiTheme="minorEastAsia" w:eastAsiaTheme="minorEastAsia" w:hAnsiTheme="minorEastAsia" w:hint="eastAsia"/>
          <w:b/>
          <w:color w:val="000000"/>
          <w:sz w:val="28"/>
          <w:szCs w:val="28"/>
        </w:rPr>
        <w:t>第四条</w:t>
      </w:r>
      <w:r w:rsidRPr="0010772E">
        <w:rPr>
          <w:rFonts w:asciiTheme="minorEastAsia" w:eastAsiaTheme="minorEastAsia" w:hAnsiTheme="minorEastAsia" w:hint="eastAsia"/>
          <w:color w:val="000000"/>
          <w:sz w:val="28"/>
          <w:szCs w:val="28"/>
        </w:rPr>
        <w:t xml:space="preserve">  固定资产管理的主要内容是资产的购置、使用、处置，和资产保全。</w:t>
      </w:r>
    </w:p>
    <w:p w:rsidR="00CF1D88" w:rsidRPr="009F1703" w:rsidRDefault="000C7944" w:rsidP="00CF1D88">
      <w:pPr>
        <w:spacing w:line="360" w:lineRule="auto"/>
        <w:ind w:firstLineChars="200" w:firstLine="562"/>
        <w:rPr>
          <w:rFonts w:asciiTheme="minorEastAsia" w:eastAsiaTheme="minorEastAsia" w:hAnsiTheme="minorEastAsia"/>
          <w:color w:val="000000"/>
          <w:sz w:val="28"/>
          <w:szCs w:val="28"/>
        </w:rPr>
      </w:pPr>
      <w:r w:rsidRPr="0010772E">
        <w:rPr>
          <w:rFonts w:asciiTheme="minorEastAsia" w:eastAsiaTheme="minorEastAsia" w:hAnsiTheme="minorEastAsia" w:hint="eastAsia"/>
          <w:b/>
          <w:color w:val="000000"/>
          <w:sz w:val="28"/>
          <w:szCs w:val="28"/>
        </w:rPr>
        <w:t>第五条</w:t>
      </w:r>
      <w:r w:rsidRPr="0010772E">
        <w:rPr>
          <w:rFonts w:asciiTheme="minorEastAsia" w:eastAsiaTheme="minorEastAsia" w:hAnsiTheme="minorEastAsia" w:hint="eastAsia"/>
          <w:color w:val="000000"/>
          <w:sz w:val="28"/>
          <w:szCs w:val="28"/>
        </w:rPr>
        <w:t xml:space="preserve">  本单位固定资产由总务处归口</w:t>
      </w:r>
      <w:r w:rsidR="00CF1D88">
        <w:rPr>
          <w:rFonts w:asciiTheme="minorEastAsia" w:eastAsiaTheme="minorEastAsia" w:hAnsiTheme="minorEastAsia" w:hint="eastAsia"/>
          <w:color w:val="000000"/>
          <w:sz w:val="28"/>
          <w:szCs w:val="28"/>
        </w:rPr>
        <w:t>管理，总务处设</w:t>
      </w:r>
      <w:r w:rsidR="009D189B">
        <w:rPr>
          <w:rFonts w:asciiTheme="minorEastAsia" w:eastAsiaTheme="minorEastAsia" w:hAnsiTheme="minorEastAsia" w:hint="eastAsia"/>
          <w:color w:val="000000"/>
          <w:sz w:val="28"/>
          <w:szCs w:val="28"/>
        </w:rPr>
        <w:t>总</w:t>
      </w:r>
      <w:r w:rsidR="00CF1D88">
        <w:rPr>
          <w:rFonts w:asciiTheme="minorEastAsia" w:eastAsiaTheme="minorEastAsia" w:hAnsiTheme="minorEastAsia" w:hint="eastAsia"/>
          <w:color w:val="000000"/>
          <w:sz w:val="28"/>
          <w:szCs w:val="28"/>
        </w:rPr>
        <w:t>固定资产管理员（岗），负责全校固定资产的管理工作</w:t>
      </w:r>
      <w:r w:rsidR="00CF1D88">
        <w:rPr>
          <w:rFonts w:asciiTheme="minorEastAsia" w:eastAsiaTheme="minorEastAsia" w:hAnsiTheme="minorEastAsia"/>
          <w:color w:val="000000"/>
          <w:sz w:val="28"/>
          <w:szCs w:val="28"/>
        </w:rPr>
        <w:t>,</w:t>
      </w:r>
      <w:r w:rsidR="00CF1D88" w:rsidRPr="00CF1D88">
        <w:rPr>
          <w:rFonts w:ascii="华文仿宋" w:eastAsia="华文仿宋" w:hAnsi="华文仿宋" w:hint="eastAsia"/>
          <w:color w:val="000000"/>
          <w:sz w:val="28"/>
          <w:szCs w:val="28"/>
        </w:rPr>
        <w:t xml:space="preserve"> </w:t>
      </w:r>
      <w:r w:rsidR="00CF1D88" w:rsidRPr="009F1703">
        <w:rPr>
          <w:rFonts w:asciiTheme="minorEastAsia" w:eastAsiaTheme="minorEastAsia" w:hAnsiTheme="minorEastAsia" w:hint="eastAsia"/>
          <w:color w:val="000000"/>
          <w:sz w:val="28"/>
          <w:szCs w:val="28"/>
        </w:rPr>
        <w:t>各科室、级部设部门资产管理员，管理本部门固定资产。</w:t>
      </w:r>
    </w:p>
    <w:p w:rsidR="000C7944" w:rsidRPr="0010772E" w:rsidRDefault="000C7944" w:rsidP="00CF1D88">
      <w:pPr>
        <w:spacing w:line="360" w:lineRule="auto"/>
        <w:ind w:firstLineChars="200" w:firstLine="560"/>
        <w:rPr>
          <w:rFonts w:asciiTheme="minorEastAsia" w:eastAsiaTheme="minorEastAsia" w:hAnsiTheme="minorEastAsia"/>
          <w:color w:val="000000"/>
          <w:sz w:val="28"/>
          <w:szCs w:val="28"/>
        </w:rPr>
      </w:pPr>
    </w:p>
    <w:p w:rsidR="000C7944" w:rsidRPr="0010772E" w:rsidRDefault="000C7944" w:rsidP="00F96617">
      <w:pPr>
        <w:spacing w:beforeLines="100" w:afterLines="100" w:line="360" w:lineRule="auto"/>
        <w:jc w:val="center"/>
        <w:rPr>
          <w:rFonts w:asciiTheme="minorEastAsia" w:eastAsiaTheme="minorEastAsia" w:hAnsiTheme="minorEastAsia"/>
          <w:color w:val="333333"/>
          <w:sz w:val="30"/>
          <w:szCs w:val="30"/>
        </w:rPr>
      </w:pPr>
      <w:r w:rsidRPr="0010772E">
        <w:rPr>
          <w:rFonts w:asciiTheme="minorEastAsia" w:eastAsiaTheme="minorEastAsia" w:hAnsiTheme="minorEastAsia" w:hint="eastAsia"/>
          <w:b/>
          <w:sz w:val="30"/>
          <w:szCs w:val="30"/>
        </w:rPr>
        <w:t>第二章  固定资产的范围、分类</w:t>
      </w:r>
    </w:p>
    <w:p w:rsidR="000C7944" w:rsidRPr="0010772E" w:rsidRDefault="000C7944" w:rsidP="0010772E">
      <w:pPr>
        <w:spacing w:line="360" w:lineRule="auto"/>
        <w:ind w:firstLineChars="198" w:firstLine="557"/>
        <w:rPr>
          <w:rFonts w:asciiTheme="minorEastAsia" w:eastAsiaTheme="minorEastAsia" w:hAnsiTheme="minorEastAsia"/>
          <w:color w:val="000000"/>
          <w:sz w:val="28"/>
          <w:szCs w:val="28"/>
        </w:rPr>
      </w:pPr>
      <w:r w:rsidRPr="0010772E">
        <w:rPr>
          <w:rFonts w:asciiTheme="minorEastAsia" w:eastAsiaTheme="minorEastAsia" w:hAnsiTheme="minorEastAsia" w:hint="eastAsia"/>
          <w:b/>
          <w:color w:val="000000"/>
          <w:sz w:val="28"/>
          <w:szCs w:val="28"/>
        </w:rPr>
        <w:t xml:space="preserve">第六条  </w:t>
      </w:r>
      <w:r w:rsidRPr="0010772E">
        <w:rPr>
          <w:rFonts w:asciiTheme="minorEastAsia" w:eastAsiaTheme="minorEastAsia" w:hAnsiTheme="minorEastAsia" w:hint="eastAsia"/>
          <w:color w:val="000000"/>
          <w:sz w:val="28"/>
          <w:szCs w:val="28"/>
        </w:rPr>
        <w:t xml:space="preserve"> 固定资产的范围</w:t>
      </w:r>
    </w:p>
    <w:p w:rsidR="000C7944" w:rsidRPr="0010772E" w:rsidRDefault="000C7944" w:rsidP="000C7944">
      <w:pPr>
        <w:spacing w:line="360" w:lineRule="auto"/>
        <w:ind w:firstLineChars="200" w:firstLine="560"/>
        <w:jc w:val="left"/>
        <w:rPr>
          <w:rFonts w:asciiTheme="minorEastAsia" w:eastAsiaTheme="minorEastAsia" w:hAnsiTheme="minorEastAsia"/>
          <w:sz w:val="28"/>
          <w:szCs w:val="28"/>
        </w:rPr>
      </w:pPr>
      <w:r w:rsidRPr="0010772E">
        <w:rPr>
          <w:rFonts w:asciiTheme="minorEastAsia" w:eastAsiaTheme="minorEastAsia" w:hAnsiTheme="minorEastAsia" w:hint="eastAsia"/>
          <w:sz w:val="28"/>
          <w:szCs w:val="28"/>
        </w:rPr>
        <w:t>固定资产是指使用年限在一年以上，一般资产单位价值在1000元以上（专用设备单位价值在1500元以上），并在使用过程中基本保持原有物质形态的资产。单位价值虽未达到规定标准，但耐用时间在</w:t>
      </w:r>
      <w:r w:rsidRPr="0010772E">
        <w:rPr>
          <w:rFonts w:asciiTheme="minorEastAsia" w:eastAsiaTheme="minorEastAsia" w:hAnsiTheme="minorEastAsia" w:hint="eastAsia"/>
          <w:sz w:val="28"/>
          <w:szCs w:val="28"/>
        </w:rPr>
        <w:lastRenderedPageBreak/>
        <w:t>一年以上的大批同类物资，亦应作为固定资产管理。</w:t>
      </w:r>
    </w:p>
    <w:p w:rsidR="000C7944" w:rsidRPr="0010772E" w:rsidRDefault="000C7944" w:rsidP="000E2F83">
      <w:pPr>
        <w:spacing w:line="360" w:lineRule="auto"/>
        <w:ind w:firstLineChars="150" w:firstLine="422"/>
        <w:rPr>
          <w:rFonts w:asciiTheme="minorEastAsia" w:eastAsiaTheme="minorEastAsia" w:hAnsiTheme="minorEastAsia"/>
          <w:color w:val="000000"/>
          <w:sz w:val="28"/>
          <w:szCs w:val="28"/>
        </w:rPr>
      </w:pPr>
      <w:r w:rsidRPr="0010772E">
        <w:rPr>
          <w:rFonts w:asciiTheme="minorEastAsia" w:eastAsiaTheme="minorEastAsia" w:hAnsiTheme="minorEastAsia" w:hint="eastAsia"/>
          <w:b/>
          <w:color w:val="000000"/>
          <w:sz w:val="28"/>
          <w:szCs w:val="28"/>
        </w:rPr>
        <w:t xml:space="preserve">第七条 </w:t>
      </w:r>
      <w:r w:rsidRPr="0010772E">
        <w:rPr>
          <w:rFonts w:asciiTheme="minorEastAsia" w:eastAsiaTheme="minorEastAsia" w:hAnsiTheme="minorEastAsia" w:hint="eastAsia"/>
          <w:color w:val="000000"/>
          <w:sz w:val="28"/>
          <w:szCs w:val="28"/>
        </w:rPr>
        <w:t xml:space="preserve"> 固定资产的分类</w:t>
      </w:r>
    </w:p>
    <w:p w:rsidR="000C7944" w:rsidRPr="0010772E" w:rsidRDefault="000C7944" w:rsidP="000C7944">
      <w:pPr>
        <w:spacing w:line="360" w:lineRule="auto"/>
        <w:ind w:firstLineChars="150" w:firstLine="420"/>
        <w:rPr>
          <w:rFonts w:asciiTheme="minorEastAsia" w:eastAsiaTheme="minorEastAsia" w:hAnsiTheme="minorEastAsia"/>
          <w:color w:val="000000"/>
          <w:sz w:val="28"/>
          <w:szCs w:val="28"/>
        </w:rPr>
      </w:pPr>
      <w:r w:rsidRPr="0010772E">
        <w:rPr>
          <w:rFonts w:asciiTheme="minorEastAsia" w:eastAsiaTheme="minorEastAsia" w:hAnsiTheme="minorEastAsia" w:hint="eastAsia"/>
          <w:color w:val="000000"/>
          <w:sz w:val="28"/>
          <w:szCs w:val="28"/>
        </w:rPr>
        <w:t>固</w:t>
      </w:r>
      <w:r w:rsidR="002D3ED4">
        <w:rPr>
          <w:rFonts w:asciiTheme="minorEastAsia" w:eastAsiaTheme="minorEastAsia" w:hAnsiTheme="minorEastAsia" w:hint="eastAsia"/>
          <w:color w:val="000000"/>
          <w:sz w:val="28"/>
          <w:szCs w:val="28"/>
        </w:rPr>
        <w:t>定资产分为：房屋及建筑物、通用设备、专用设备、家具、用具、装具及动植物</w:t>
      </w:r>
      <w:r w:rsidRPr="0010772E">
        <w:rPr>
          <w:rFonts w:asciiTheme="minorEastAsia" w:eastAsiaTheme="minorEastAsia" w:hAnsiTheme="minorEastAsia" w:hint="eastAsia"/>
          <w:color w:val="000000"/>
          <w:sz w:val="28"/>
          <w:szCs w:val="28"/>
        </w:rPr>
        <w:t>。</w:t>
      </w:r>
    </w:p>
    <w:p w:rsidR="000C7944" w:rsidRPr="0010772E" w:rsidRDefault="000C7944" w:rsidP="000C7944">
      <w:pPr>
        <w:spacing w:line="360" w:lineRule="auto"/>
        <w:ind w:firstLineChars="150" w:firstLine="420"/>
        <w:rPr>
          <w:rFonts w:asciiTheme="minorEastAsia" w:eastAsiaTheme="minorEastAsia" w:hAnsiTheme="minorEastAsia"/>
          <w:color w:val="000000"/>
          <w:sz w:val="28"/>
          <w:szCs w:val="28"/>
        </w:rPr>
      </w:pPr>
      <w:r w:rsidRPr="0010772E">
        <w:rPr>
          <w:rFonts w:asciiTheme="minorEastAsia" w:eastAsiaTheme="minorEastAsia" w:hAnsiTheme="minorEastAsia" w:hint="eastAsia"/>
          <w:color w:val="000000"/>
          <w:sz w:val="28"/>
          <w:szCs w:val="28"/>
        </w:rPr>
        <w:t>1、房屋及建筑物。指房屋、建筑物及其附属设施。房屋包括办公用房、职工生活用房、食堂用房、锅炉房等；建筑物包括道路、围墙、水塔、雕塑等；附属设施包括房屋及建筑物内的电梯、通讯线路、输电线路、水气管道等。</w:t>
      </w:r>
    </w:p>
    <w:p w:rsidR="000C7944" w:rsidRPr="0010772E" w:rsidRDefault="002921CC" w:rsidP="000C7944">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w:t>
      </w:r>
      <w:r w:rsidR="000C7944" w:rsidRPr="0010772E">
        <w:rPr>
          <w:rFonts w:asciiTheme="minorEastAsia" w:eastAsiaTheme="minorEastAsia" w:hAnsiTheme="minorEastAsia" w:hint="eastAsia"/>
          <w:color w:val="000000"/>
          <w:sz w:val="28"/>
          <w:szCs w:val="28"/>
        </w:rPr>
        <w:t>2、通用设备。指办公和公务用的通用性设备，</w:t>
      </w:r>
      <w:r w:rsidR="008618AC">
        <w:rPr>
          <w:rFonts w:asciiTheme="minorEastAsia" w:eastAsiaTheme="minorEastAsia" w:hAnsiTheme="minorEastAsia" w:hint="eastAsia"/>
          <w:color w:val="000000"/>
          <w:sz w:val="28"/>
          <w:szCs w:val="28"/>
        </w:rPr>
        <w:t>如</w:t>
      </w:r>
      <w:r w:rsidR="000C7944" w:rsidRPr="0010772E">
        <w:rPr>
          <w:rFonts w:asciiTheme="minorEastAsia" w:eastAsiaTheme="minorEastAsia" w:hAnsiTheme="minorEastAsia" w:hint="eastAsia"/>
          <w:color w:val="000000"/>
          <w:sz w:val="28"/>
          <w:szCs w:val="28"/>
        </w:rPr>
        <w:t>汽车、电动车</w:t>
      </w:r>
      <w:r w:rsidR="008618AC">
        <w:rPr>
          <w:rFonts w:asciiTheme="minorEastAsia" w:eastAsiaTheme="minorEastAsia" w:hAnsiTheme="minorEastAsia" w:hint="eastAsia"/>
          <w:color w:val="000000"/>
          <w:sz w:val="28"/>
          <w:szCs w:val="28"/>
        </w:rPr>
        <w:t>、计算机设备、办公设备</w:t>
      </w:r>
      <w:r w:rsidR="000C7944" w:rsidRPr="0010772E">
        <w:rPr>
          <w:rFonts w:asciiTheme="minorEastAsia" w:eastAsiaTheme="minorEastAsia" w:hAnsiTheme="minorEastAsia" w:hint="eastAsia"/>
          <w:color w:val="000000"/>
          <w:sz w:val="28"/>
          <w:szCs w:val="28"/>
        </w:rPr>
        <w:t>等</w:t>
      </w:r>
    </w:p>
    <w:p w:rsidR="002921CC" w:rsidRDefault="000C7944" w:rsidP="000C7944">
      <w:pPr>
        <w:spacing w:line="360" w:lineRule="auto"/>
        <w:ind w:firstLine="375"/>
        <w:rPr>
          <w:rFonts w:asciiTheme="minorEastAsia" w:eastAsiaTheme="minorEastAsia" w:hAnsiTheme="minorEastAsia"/>
          <w:color w:val="000000"/>
          <w:sz w:val="28"/>
          <w:szCs w:val="28"/>
        </w:rPr>
      </w:pPr>
      <w:r w:rsidRPr="0010772E">
        <w:rPr>
          <w:rFonts w:asciiTheme="minorEastAsia" w:eastAsiaTheme="minorEastAsia" w:hAnsiTheme="minorEastAsia" w:hint="eastAsia"/>
          <w:color w:val="000000"/>
          <w:sz w:val="28"/>
          <w:szCs w:val="28"/>
        </w:rPr>
        <w:t>3、专用设备。</w:t>
      </w:r>
      <w:r w:rsidR="002921CC">
        <w:rPr>
          <w:rFonts w:asciiTheme="minorEastAsia" w:eastAsiaTheme="minorEastAsia" w:hAnsiTheme="minorEastAsia" w:hint="eastAsia"/>
          <w:color w:val="000000"/>
          <w:sz w:val="28"/>
          <w:szCs w:val="28"/>
        </w:rPr>
        <w:t>是</w:t>
      </w:r>
      <w:r w:rsidRPr="0010772E">
        <w:rPr>
          <w:rFonts w:asciiTheme="minorEastAsia" w:eastAsiaTheme="minorEastAsia" w:hAnsiTheme="minorEastAsia" w:hint="eastAsia"/>
          <w:color w:val="000000"/>
          <w:sz w:val="28"/>
          <w:szCs w:val="28"/>
        </w:rPr>
        <w:t>指</w:t>
      </w:r>
      <w:r w:rsidR="002921CC">
        <w:rPr>
          <w:rFonts w:asciiTheme="minorEastAsia" w:eastAsiaTheme="minorEastAsia" w:hAnsiTheme="minorEastAsia" w:hint="eastAsia"/>
          <w:color w:val="000000"/>
          <w:sz w:val="28"/>
          <w:szCs w:val="28"/>
        </w:rPr>
        <w:t>中小学校根据业务活动的实际需要而购置或通过其他方式获得的，</w:t>
      </w:r>
      <w:r w:rsidRPr="0010772E">
        <w:rPr>
          <w:rFonts w:asciiTheme="minorEastAsia" w:eastAsiaTheme="minorEastAsia" w:hAnsiTheme="minorEastAsia" w:hint="eastAsia"/>
          <w:color w:val="000000"/>
          <w:sz w:val="28"/>
          <w:szCs w:val="28"/>
        </w:rPr>
        <w:t>各种具有专门性能和专门用途的设备。</w:t>
      </w:r>
    </w:p>
    <w:p w:rsidR="000A1B3E" w:rsidRDefault="000A1B3E" w:rsidP="000C7944">
      <w:pPr>
        <w:spacing w:line="360" w:lineRule="auto"/>
        <w:ind w:firstLine="375"/>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4、文物和陈列品。是指中小学校的各种文物和陈列品、展品、如字画、纪念物品、科普展品等。</w:t>
      </w:r>
    </w:p>
    <w:p w:rsidR="000A1B3E" w:rsidRPr="0010772E" w:rsidRDefault="000A1B3E" w:rsidP="000C7944">
      <w:pPr>
        <w:spacing w:line="360" w:lineRule="auto"/>
        <w:ind w:firstLine="375"/>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5、图书档案。是指中小学贮藏的统一管理和使用的图书与档案，具体包括各种藏书、期刊、档案、特种文献资料、缩微资料、视听资料、磁盘、光盘资料等。</w:t>
      </w:r>
    </w:p>
    <w:p w:rsidR="000C7944" w:rsidRPr="0010772E" w:rsidRDefault="00F96617" w:rsidP="000C7944">
      <w:pPr>
        <w:spacing w:line="360" w:lineRule="auto"/>
        <w:ind w:firstLineChars="150" w:firstLine="42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6</w:t>
      </w:r>
      <w:r w:rsidR="000C7944" w:rsidRPr="0010772E">
        <w:rPr>
          <w:rFonts w:asciiTheme="minorEastAsia" w:eastAsiaTheme="minorEastAsia" w:hAnsiTheme="minorEastAsia" w:hint="eastAsia"/>
          <w:color w:val="000000"/>
          <w:sz w:val="28"/>
          <w:szCs w:val="28"/>
        </w:rPr>
        <w:t>、家具、用具、装具</w:t>
      </w:r>
      <w:r w:rsidR="000A1B3E">
        <w:rPr>
          <w:rFonts w:asciiTheme="minorEastAsia" w:eastAsiaTheme="minorEastAsia" w:hAnsiTheme="minorEastAsia" w:hint="eastAsia"/>
          <w:color w:val="000000"/>
          <w:sz w:val="28"/>
          <w:szCs w:val="28"/>
        </w:rPr>
        <w:t>及动植物。</w:t>
      </w:r>
      <w:r w:rsidR="000C7944" w:rsidRPr="0010772E">
        <w:rPr>
          <w:rFonts w:asciiTheme="minorEastAsia" w:eastAsiaTheme="minorEastAsia" w:hAnsiTheme="minorEastAsia" w:hint="eastAsia"/>
          <w:color w:val="000000"/>
          <w:sz w:val="28"/>
          <w:szCs w:val="28"/>
        </w:rPr>
        <w:t>是指</w:t>
      </w:r>
      <w:r w:rsidR="000A1B3E">
        <w:rPr>
          <w:rFonts w:asciiTheme="minorEastAsia" w:eastAsiaTheme="minorEastAsia" w:hAnsiTheme="minorEastAsia" w:hint="eastAsia"/>
          <w:color w:val="000000"/>
          <w:sz w:val="28"/>
          <w:szCs w:val="28"/>
        </w:rPr>
        <w:t>中小学校购置或通过其他方式获得的各种家具、被服装具和特种用途动植物</w:t>
      </w:r>
      <w:r w:rsidR="000C7944" w:rsidRPr="0010772E">
        <w:rPr>
          <w:rFonts w:asciiTheme="minorEastAsia" w:eastAsiaTheme="minorEastAsia" w:hAnsiTheme="minorEastAsia" w:hint="eastAsia"/>
          <w:color w:val="000000"/>
          <w:sz w:val="28"/>
          <w:szCs w:val="28"/>
        </w:rPr>
        <w:t>等</w:t>
      </w:r>
      <w:r w:rsidR="000A1B3E">
        <w:rPr>
          <w:rFonts w:asciiTheme="minorEastAsia" w:eastAsiaTheme="minorEastAsia" w:hAnsiTheme="minorEastAsia" w:hint="eastAsia"/>
          <w:color w:val="000000"/>
          <w:sz w:val="28"/>
          <w:szCs w:val="28"/>
        </w:rPr>
        <w:t>，如办公桌椅、沙发、文件柜等办公家具、厨卫用具、试验用动物、名贵树木花卉等</w:t>
      </w:r>
      <w:r w:rsidR="000C7944" w:rsidRPr="0010772E">
        <w:rPr>
          <w:rFonts w:asciiTheme="minorEastAsia" w:eastAsiaTheme="minorEastAsia" w:hAnsiTheme="minorEastAsia" w:hint="eastAsia"/>
          <w:color w:val="000000"/>
          <w:sz w:val="28"/>
          <w:szCs w:val="28"/>
        </w:rPr>
        <w:t>。</w:t>
      </w:r>
    </w:p>
    <w:p w:rsidR="00F75409" w:rsidRDefault="00F75409" w:rsidP="00F96617">
      <w:pPr>
        <w:spacing w:beforeLines="100" w:afterLines="100" w:line="360" w:lineRule="auto"/>
        <w:jc w:val="center"/>
        <w:rPr>
          <w:rFonts w:asciiTheme="minorEastAsia" w:eastAsiaTheme="minorEastAsia" w:hAnsiTheme="minorEastAsia"/>
          <w:b/>
          <w:sz w:val="30"/>
          <w:szCs w:val="30"/>
        </w:rPr>
      </w:pPr>
    </w:p>
    <w:p w:rsidR="000C7944" w:rsidRPr="0010772E" w:rsidRDefault="000C7944" w:rsidP="00F96617">
      <w:pPr>
        <w:spacing w:beforeLines="100" w:afterLines="100" w:line="360" w:lineRule="auto"/>
        <w:jc w:val="center"/>
        <w:rPr>
          <w:rFonts w:asciiTheme="minorEastAsia" w:eastAsiaTheme="minorEastAsia" w:hAnsiTheme="minorEastAsia"/>
          <w:b/>
          <w:sz w:val="30"/>
          <w:szCs w:val="30"/>
        </w:rPr>
      </w:pPr>
      <w:r w:rsidRPr="0010772E">
        <w:rPr>
          <w:rFonts w:asciiTheme="minorEastAsia" w:eastAsiaTheme="minorEastAsia" w:hAnsiTheme="minorEastAsia" w:hint="eastAsia"/>
          <w:b/>
          <w:sz w:val="30"/>
          <w:szCs w:val="30"/>
        </w:rPr>
        <w:lastRenderedPageBreak/>
        <w:t xml:space="preserve">第三章  </w:t>
      </w:r>
      <w:r w:rsidR="00CC0456">
        <w:rPr>
          <w:rFonts w:asciiTheme="minorEastAsia" w:eastAsiaTheme="minorEastAsia" w:hAnsiTheme="minorEastAsia" w:hint="eastAsia"/>
          <w:b/>
          <w:sz w:val="30"/>
          <w:szCs w:val="30"/>
        </w:rPr>
        <w:t>资产配</w:t>
      </w:r>
      <w:r w:rsidRPr="0010772E">
        <w:rPr>
          <w:rFonts w:asciiTheme="minorEastAsia" w:eastAsiaTheme="minorEastAsia" w:hAnsiTheme="minorEastAsia" w:hint="eastAsia"/>
          <w:b/>
          <w:sz w:val="30"/>
          <w:szCs w:val="30"/>
        </w:rPr>
        <w:t>置</w:t>
      </w:r>
    </w:p>
    <w:p w:rsidR="00C06CDB" w:rsidRPr="00F04169" w:rsidRDefault="000C7944" w:rsidP="00C06CDB">
      <w:pPr>
        <w:spacing w:line="500" w:lineRule="exact"/>
        <w:ind w:firstLineChars="200" w:firstLine="562"/>
        <w:rPr>
          <w:rFonts w:asciiTheme="minorEastAsia" w:eastAsiaTheme="minorEastAsia" w:hAnsiTheme="minorEastAsia" w:cs="宋体"/>
          <w:b/>
          <w:color w:val="323232"/>
          <w:sz w:val="30"/>
          <w:szCs w:val="30"/>
        </w:rPr>
      </w:pPr>
      <w:r w:rsidRPr="0010772E">
        <w:rPr>
          <w:rFonts w:asciiTheme="minorEastAsia" w:eastAsiaTheme="minorEastAsia" w:hAnsiTheme="minorEastAsia" w:hint="eastAsia"/>
          <w:b/>
          <w:sz w:val="28"/>
          <w:szCs w:val="28"/>
        </w:rPr>
        <w:t>第八条</w:t>
      </w:r>
      <w:r w:rsidRPr="0010772E">
        <w:rPr>
          <w:rFonts w:asciiTheme="minorEastAsia" w:eastAsiaTheme="minorEastAsia" w:hAnsiTheme="minorEastAsia" w:hint="eastAsia"/>
          <w:sz w:val="28"/>
          <w:szCs w:val="28"/>
        </w:rPr>
        <w:t xml:space="preserve">  </w:t>
      </w:r>
      <w:r w:rsidR="00C06CDB" w:rsidRPr="00F04169">
        <w:rPr>
          <w:rFonts w:asciiTheme="minorEastAsia" w:eastAsiaTheme="minorEastAsia" w:hAnsiTheme="minorEastAsia" w:cs="宋体" w:hint="eastAsia"/>
          <w:b/>
          <w:color w:val="323232"/>
          <w:sz w:val="30"/>
          <w:szCs w:val="30"/>
        </w:rPr>
        <w:t>资产配置标准</w:t>
      </w:r>
    </w:p>
    <w:p w:rsidR="00C06CDB" w:rsidRPr="005B4B86" w:rsidRDefault="00C06CDB" w:rsidP="005B4B86">
      <w:pPr>
        <w:spacing w:line="500" w:lineRule="exact"/>
        <w:ind w:firstLineChars="200" w:firstLine="560"/>
        <w:rPr>
          <w:rFonts w:asciiTheme="minorEastAsia" w:eastAsiaTheme="minorEastAsia" w:hAnsiTheme="minorEastAsia"/>
          <w:sz w:val="28"/>
          <w:szCs w:val="28"/>
        </w:rPr>
      </w:pPr>
      <w:r w:rsidRPr="005B4B86">
        <w:rPr>
          <w:rFonts w:asciiTheme="minorEastAsia" w:eastAsiaTheme="minorEastAsia" w:hAnsiTheme="minorEastAsia" w:hint="eastAsia"/>
          <w:sz w:val="28"/>
          <w:szCs w:val="28"/>
        </w:rPr>
        <w:t>1、资产配置坚持调剂优先的原则。能通过调剂解决的，原则上不重新购置。</w:t>
      </w:r>
    </w:p>
    <w:p w:rsidR="00C06CDB" w:rsidRPr="005B4B86" w:rsidRDefault="00C06CDB" w:rsidP="005B4B86">
      <w:pPr>
        <w:spacing w:line="500" w:lineRule="exact"/>
        <w:ind w:firstLineChars="200" w:firstLine="560"/>
        <w:rPr>
          <w:rFonts w:asciiTheme="minorEastAsia" w:eastAsiaTheme="minorEastAsia" w:hAnsiTheme="minorEastAsia"/>
          <w:sz w:val="28"/>
          <w:szCs w:val="28"/>
        </w:rPr>
      </w:pPr>
      <w:r w:rsidRPr="005B4B86">
        <w:rPr>
          <w:rFonts w:asciiTheme="minorEastAsia" w:eastAsiaTheme="minorEastAsia" w:hAnsiTheme="minorEastAsia" w:hint="eastAsia"/>
          <w:sz w:val="28"/>
          <w:szCs w:val="28"/>
        </w:rPr>
        <w:t>2、经批准召开重要会议、举办大型活动及开展临时性工作等需要配置资产的，应通过共享、调剂、租赁等方式解决，确需购置的</w:t>
      </w:r>
      <w:r w:rsidRPr="005B4B86">
        <w:rPr>
          <w:rFonts w:asciiTheme="minorEastAsia" w:eastAsiaTheme="minorEastAsia" w:hAnsiTheme="minorEastAsia"/>
          <w:sz w:val="28"/>
          <w:szCs w:val="28"/>
        </w:rPr>
        <w:t>，按照规定配置标准和程序办理</w:t>
      </w:r>
      <w:r w:rsidRPr="005B4B86">
        <w:rPr>
          <w:rFonts w:asciiTheme="minorEastAsia" w:eastAsiaTheme="minorEastAsia" w:hAnsiTheme="minorEastAsia" w:hint="eastAsia"/>
          <w:sz w:val="28"/>
          <w:szCs w:val="28"/>
        </w:rPr>
        <w:t>。</w:t>
      </w:r>
    </w:p>
    <w:p w:rsidR="00C06CDB" w:rsidRPr="005B4B86" w:rsidRDefault="00C06CDB" w:rsidP="005B4B86">
      <w:pPr>
        <w:spacing w:line="500" w:lineRule="exact"/>
        <w:ind w:firstLineChars="200" w:firstLine="560"/>
        <w:rPr>
          <w:rFonts w:asciiTheme="minorEastAsia" w:eastAsiaTheme="minorEastAsia" w:hAnsiTheme="minorEastAsia"/>
          <w:sz w:val="28"/>
          <w:szCs w:val="28"/>
        </w:rPr>
      </w:pPr>
      <w:r w:rsidRPr="005B4B86">
        <w:rPr>
          <w:rFonts w:asciiTheme="minorEastAsia" w:eastAsiaTheme="minorEastAsia" w:hAnsiTheme="minorEastAsia" w:hint="eastAsia"/>
          <w:sz w:val="28"/>
          <w:szCs w:val="28"/>
        </w:rPr>
        <w:t>3、资产配置标准是指对资产数量、价格和使用年限等的配置要求，是编制资产配置计划、审核部门预算、实施资产采购和对资产配置进行监督检查的依据。</w:t>
      </w:r>
    </w:p>
    <w:p w:rsidR="00C06CDB" w:rsidRPr="005B4B86" w:rsidRDefault="00C06CDB" w:rsidP="005B4B86">
      <w:pPr>
        <w:spacing w:line="500" w:lineRule="exact"/>
        <w:ind w:firstLineChars="200" w:firstLine="560"/>
        <w:rPr>
          <w:rFonts w:asciiTheme="minorEastAsia" w:eastAsiaTheme="minorEastAsia" w:hAnsiTheme="minorEastAsia"/>
          <w:sz w:val="28"/>
          <w:szCs w:val="28"/>
        </w:rPr>
      </w:pPr>
      <w:r w:rsidRPr="005B4B86">
        <w:rPr>
          <w:rFonts w:asciiTheme="minorEastAsia" w:eastAsiaTheme="minorEastAsia" w:hAnsiTheme="minorEastAsia" w:hint="eastAsia"/>
          <w:sz w:val="28"/>
          <w:szCs w:val="28"/>
        </w:rPr>
        <w:t>4、</w:t>
      </w:r>
      <w:r w:rsidRPr="005B4B86">
        <w:rPr>
          <w:rFonts w:asciiTheme="minorEastAsia" w:eastAsiaTheme="minorEastAsia" w:hAnsiTheme="minorEastAsia"/>
          <w:sz w:val="28"/>
          <w:szCs w:val="28"/>
        </w:rPr>
        <w:t>部分通用资产标准见《泰安市市直行政事业单位部分通用资产配置标准（2018）》，该标准为资产配置的最高限价或最低使用标准，不是必配标准，具体资产配置工作应根据实际需要在规定限额内实施。</w:t>
      </w:r>
    </w:p>
    <w:p w:rsidR="00C06CDB" w:rsidRPr="005B4B86" w:rsidRDefault="00C06CDB" w:rsidP="005B4B86">
      <w:pPr>
        <w:pStyle w:val="p0"/>
        <w:shd w:val="clear" w:color="auto" w:fill="FFFFFF"/>
        <w:spacing w:line="500" w:lineRule="exact"/>
        <w:ind w:firstLineChars="200" w:firstLine="560"/>
        <w:rPr>
          <w:rFonts w:asciiTheme="minorEastAsia" w:hAnsiTheme="minorEastAsia" w:cs="Times New Roman"/>
          <w:sz w:val="28"/>
          <w:szCs w:val="28"/>
        </w:rPr>
      </w:pPr>
      <w:r w:rsidRPr="005B4B86">
        <w:rPr>
          <w:rFonts w:asciiTheme="minorEastAsia" w:hAnsiTheme="minorEastAsia" w:cs="Times New Roman" w:hint="eastAsia"/>
          <w:sz w:val="28"/>
          <w:szCs w:val="28"/>
        </w:rPr>
        <w:t>5、办公和业务用房的面积、装修、维修标准，按照党政机关办公用房标准及相关行业业务用房标准执行。</w:t>
      </w:r>
    </w:p>
    <w:p w:rsidR="00C06CDB" w:rsidRDefault="00593FB1" w:rsidP="00C06CDB">
      <w:pPr>
        <w:spacing w:line="360" w:lineRule="auto"/>
        <w:ind w:firstLineChars="150" w:firstLine="422"/>
        <w:jc w:val="left"/>
        <w:rPr>
          <w:rFonts w:asciiTheme="minorEastAsia" w:eastAsiaTheme="minorEastAsia" w:hAnsiTheme="minorEastAsia"/>
          <w:b/>
          <w:color w:val="323232"/>
          <w:sz w:val="30"/>
          <w:szCs w:val="30"/>
        </w:rPr>
      </w:pPr>
      <w:r w:rsidRPr="005F6B73">
        <w:rPr>
          <w:rFonts w:asciiTheme="minorEastAsia" w:eastAsiaTheme="minorEastAsia" w:hAnsiTheme="minorEastAsia" w:hint="eastAsia"/>
          <w:b/>
          <w:sz w:val="28"/>
          <w:szCs w:val="28"/>
        </w:rPr>
        <w:t xml:space="preserve"> </w:t>
      </w:r>
      <w:r w:rsidR="000C7944" w:rsidRPr="005F6B73">
        <w:rPr>
          <w:rFonts w:asciiTheme="minorEastAsia" w:eastAsiaTheme="minorEastAsia" w:hAnsiTheme="minorEastAsia" w:hint="eastAsia"/>
          <w:b/>
          <w:sz w:val="28"/>
          <w:szCs w:val="28"/>
        </w:rPr>
        <w:t>第九条</w:t>
      </w:r>
      <w:r w:rsidR="000C7944" w:rsidRPr="00804C91">
        <w:rPr>
          <w:rFonts w:asciiTheme="minorEastAsia" w:eastAsiaTheme="minorEastAsia" w:hAnsiTheme="minorEastAsia" w:hint="eastAsia"/>
          <w:sz w:val="28"/>
          <w:szCs w:val="28"/>
        </w:rPr>
        <w:t xml:space="preserve">  </w:t>
      </w:r>
      <w:r w:rsidR="00C06CDB" w:rsidRPr="00F04169">
        <w:rPr>
          <w:rFonts w:asciiTheme="minorEastAsia" w:eastAsiaTheme="minorEastAsia" w:hAnsiTheme="minorEastAsia" w:hint="eastAsia"/>
          <w:b/>
          <w:color w:val="323232"/>
          <w:sz w:val="30"/>
          <w:szCs w:val="30"/>
        </w:rPr>
        <w:t>资产配置程序</w:t>
      </w:r>
    </w:p>
    <w:p w:rsidR="00C06CDB" w:rsidRPr="005B4B86" w:rsidRDefault="00C06CDB" w:rsidP="00C06CDB">
      <w:pPr>
        <w:spacing w:line="360" w:lineRule="auto"/>
        <w:ind w:firstLine="640"/>
        <w:rPr>
          <w:rFonts w:asciiTheme="minorEastAsia" w:eastAsiaTheme="minorEastAsia" w:hAnsiTheme="minorEastAsia"/>
          <w:sz w:val="28"/>
          <w:szCs w:val="28"/>
        </w:rPr>
      </w:pPr>
      <w:r w:rsidRPr="005B4B86">
        <w:rPr>
          <w:rFonts w:asciiTheme="minorEastAsia" w:eastAsiaTheme="minorEastAsia" w:hAnsiTheme="minorEastAsia" w:hint="eastAsia"/>
          <w:sz w:val="28"/>
          <w:szCs w:val="28"/>
        </w:rPr>
        <w:t>1、年度预算编制前，各相关部门根据自身资产存量状况、资产配置需求，结合下一年度拟处置资产、人员增减变化情况等编制年度资产配置计划，列明所需资产的名称、数量、规格型号、适用标准和经费测算及来源等，</w:t>
      </w:r>
      <w:r w:rsidRPr="005B4B86">
        <w:rPr>
          <w:rFonts w:asciiTheme="minorEastAsia" w:eastAsiaTheme="minorEastAsia" w:hAnsiTheme="minorEastAsia"/>
          <w:sz w:val="28"/>
          <w:szCs w:val="28"/>
        </w:rPr>
        <w:t>填制《泰安市市直行政事业单位资产配置计划申报表》，经主管部门初审同意后，报市财政局审批。</w:t>
      </w:r>
    </w:p>
    <w:p w:rsidR="00C06CDB" w:rsidRPr="005B4B86" w:rsidRDefault="00C06CDB" w:rsidP="005B4B86">
      <w:pPr>
        <w:pStyle w:val="p0"/>
        <w:shd w:val="clear" w:color="auto" w:fill="FFFFFF"/>
        <w:spacing w:line="500" w:lineRule="exact"/>
        <w:ind w:firstLineChars="200" w:firstLine="560"/>
        <w:rPr>
          <w:rFonts w:asciiTheme="minorEastAsia" w:hAnsiTheme="minorEastAsia" w:cs="Times New Roman"/>
          <w:sz w:val="28"/>
          <w:szCs w:val="28"/>
        </w:rPr>
      </w:pPr>
      <w:r w:rsidRPr="005B4B86">
        <w:rPr>
          <w:rFonts w:asciiTheme="minorEastAsia" w:hAnsiTheme="minorEastAsia" w:cs="Times New Roman" w:hint="eastAsia"/>
          <w:sz w:val="28"/>
          <w:szCs w:val="28"/>
        </w:rPr>
        <w:t>2、涉及政府采购项目的，按照政府采购程序办理采购手续、资产管理平台录入手续和财务报销手续。学校总资产管理员将所涉及资产的政府采购合同报送市财政局。</w:t>
      </w:r>
    </w:p>
    <w:p w:rsidR="00C06CDB" w:rsidRPr="005B4B86" w:rsidRDefault="00C06CDB" w:rsidP="005B4B86">
      <w:pPr>
        <w:pStyle w:val="p0"/>
        <w:shd w:val="clear" w:color="auto" w:fill="FFFFFF"/>
        <w:spacing w:line="500" w:lineRule="exact"/>
        <w:ind w:firstLineChars="200" w:firstLine="560"/>
        <w:rPr>
          <w:rFonts w:asciiTheme="minorEastAsia" w:hAnsiTheme="minorEastAsia" w:cs="Times New Roman"/>
          <w:sz w:val="28"/>
          <w:szCs w:val="28"/>
        </w:rPr>
      </w:pPr>
      <w:r w:rsidRPr="005B4B86">
        <w:rPr>
          <w:rFonts w:asciiTheme="minorEastAsia" w:hAnsiTheme="minorEastAsia" w:cs="Times New Roman" w:hint="eastAsia"/>
          <w:sz w:val="28"/>
          <w:szCs w:val="28"/>
        </w:rPr>
        <w:lastRenderedPageBreak/>
        <w:t>3、校内资产配置流程：部门或个人书面申请——处室主任审核签字——学校分管校长审核签字——采购归口管理部门审核，由采购部门实施上报。</w:t>
      </w:r>
      <w:r w:rsidRPr="005B4B86">
        <w:rPr>
          <w:rFonts w:asciiTheme="minorEastAsia" w:hAnsiTheme="minorEastAsia" w:cs="Times New Roman" w:hint="eastAsia"/>
          <w:sz w:val="28"/>
          <w:szCs w:val="28"/>
        </w:rPr>
        <w:br/>
      </w:r>
    </w:p>
    <w:p w:rsidR="000C7944" w:rsidRPr="0010772E" w:rsidRDefault="000C7944" w:rsidP="00F96617">
      <w:pPr>
        <w:spacing w:beforeLines="100" w:afterLines="100" w:line="360" w:lineRule="auto"/>
        <w:ind w:firstLineChars="650" w:firstLine="1958"/>
        <w:rPr>
          <w:rFonts w:asciiTheme="minorEastAsia" w:eastAsiaTheme="minorEastAsia" w:hAnsiTheme="minorEastAsia"/>
          <w:b/>
          <w:color w:val="000000"/>
          <w:sz w:val="30"/>
          <w:szCs w:val="30"/>
        </w:rPr>
      </w:pPr>
      <w:r w:rsidRPr="0010772E">
        <w:rPr>
          <w:rFonts w:asciiTheme="minorEastAsia" w:eastAsiaTheme="minorEastAsia" w:hAnsiTheme="minorEastAsia" w:hint="eastAsia"/>
          <w:b/>
          <w:color w:val="000000"/>
          <w:sz w:val="30"/>
          <w:szCs w:val="30"/>
        </w:rPr>
        <w:t>第四章  资产</w:t>
      </w:r>
      <w:r w:rsidR="00D53645">
        <w:rPr>
          <w:rFonts w:asciiTheme="minorEastAsia" w:eastAsiaTheme="minorEastAsia" w:hAnsiTheme="minorEastAsia" w:hint="eastAsia"/>
          <w:b/>
          <w:color w:val="000000"/>
          <w:sz w:val="30"/>
          <w:szCs w:val="30"/>
        </w:rPr>
        <w:t>增加</w:t>
      </w:r>
      <w:r w:rsidRPr="0010772E">
        <w:rPr>
          <w:rFonts w:asciiTheme="minorEastAsia" w:eastAsiaTheme="minorEastAsia" w:hAnsiTheme="minorEastAsia" w:hint="eastAsia"/>
          <w:b/>
          <w:color w:val="000000"/>
          <w:sz w:val="30"/>
          <w:szCs w:val="30"/>
        </w:rPr>
        <w:t>使用与管理</w:t>
      </w:r>
    </w:p>
    <w:p w:rsidR="00F75409" w:rsidRPr="005B4B86" w:rsidRDefault="000C7944" w:rsidP="0010772E">
      <w:pPr>
        <w:pStyle w:val="p0"/>
        <w:spacing w:line="360" w:lineRule="auto"/>
        <w:ind w:firstLineChars="200" w:firstLine="562"/>
        <w:rPr>
          <w:rFonts w:asciiTheme="minorEastAsia" w:hAnsiTheme="minorEastAsia" w:cs="Times New Roman"/>
          <w:sz w:val="28"/>
          <w:szCs w:val="28"/>
        </w:rPr>
      </w:pPr>
      <w:r w:rsidRPr="0010772E">
        <w:rPr>
          <w:rFonts w:asciiTheme="minorEastAsia" w:hAnsiTheme="minorEastAsia" w:hint="eastAsia"/>
          <w:b/>
          <w:sz w:val="28"/>
          <w:szCs w:val="28"/>
        </w:rPr>
        <w:t>第十条</w:t>
      </w:r>
      <w:r w:rsidRPr="0010772E">
        <w:rPr>
          <w:rFonts w:asciiTheme="minorEastAsia" w:hAnsiTheme="minorEastAsia" w:hint="eastAsia"/>
          <w:sz w:val="28"/>
          <w:szCs w:val="28"/>
        </w:rPr>
        <w:t xml:space="preserve">  </w:t>
      </w:r>
      <w:r w:rsidR="00D53645" w:rsidRPr="005B4B86">
        <w:rPr>
          <w:rFonts w:asciiTheme="minorEastAsia" w:hAnsiTheme="minorEastAsia" w:cs="Times New Roman" w:hint="eastAsia"/>
          <w:sz w:val="28"/>
          <w:szCs w:val="28"/>
        </w:rPr>
        <w:t>固定资产增加：</w:t>
      </w:r>
      <w:r w:rsidR="008C3DC6" w:rsidRPr="005B4B86">
        <w:rPr>
          <w:rFonts w:asciiTheme="minorEastAsia" w:hAnsiTheme="minorEastAsia" w:cs="Times New Roman" w:hint="eastAsia"/>
          <w:sz w:val="28"/>
          <w:szCs w:val="28"/>
        </w:rPr>
        <w:t>以科室为单位，将保管使用的固定资产进行逐一登记</w:t>
      </w:r>
      <w:r w:rsidR="00F75409" w:rsidRPr="005B4B86">
        <w:rPr>
          <w:rFonts w:asciiTheme="minorEastAsia" w:hAnsiTheme="minorEastAsia" w:cs="Times New Roman"/>
          <w:sz w:val="28"/>
          <w:szCs w:val="28"/>
        </w:rPr>
        <w:t>,</w:t>
      </w:r>
      <w:r w:rsidR="00A76266" w:rsidRPr="005B4B86">
        <w:rPr>
          <w:rFonts w:asciiTheme="minorEastAsia" w:hAnsiTheme="minorEastAsia" w:cs="Times New Roman" w:hint="eastAsia"/>
          <w:sz w:val="28"/>
          <w:szCs w:val="28"/>
        </w:rPr>
        <w:t xml:space="preserve"> 由科室负责人签字、总务处盖章后生效</w:t>
      </w:r>
      <w:r w:rsidR="003E3BE9" w:rsidRPr="005B4B86">
        <w:rPr>
          <w:rFonts w:asciiTheme="minorEastAsia" w:hAnsiTheme="minorEastAsia" w:cs="Times New Roman" w:hint="eastAsia"/>
          <w:sz w:val="28"/>
          <w:szCs w:val="28"/>
        </w:rPr>
        <w:t>。</w:t>
      </w:r>
    </w:p>
    <w:p w:rsidR="000C7944" w:rsidRPr="005B4B86" w:rsidRDefault="00D53645" w:rsidP="006641D5">
      <w:pPr>
        <w:pStyle w:val="p0"/>
        <w:spacing w:line="360" w:lineRule="auto"/>
        <w:ind w:firstLineChars="250" w:firstLine="700"/>
        <w:rPr>
          <w:rFonts w:asciiTheme="minorEastAsia" w:hAnsiTheme="minorEastAsia" w:cs="Times New Roman"/>
          <w:sz w:val="28"/>
          <w:szCs w:val="28"/>
        </w:rPr>
      </w:pPr>
      <w:r w:rsidRPr="005B4B86">
        <w:rPr>
          <w:rFonts w:asciiTheme="minorEastAsia" w:hAnsiTheme="minorEastAsia" w:cs="Times New Roman" w:hint="eastAsia"/>
          <w:sz w:val="28"/>
          <w:szCs w:val="28"/>
        </w:rPr>
        <w:t>凭</w:t>
      </w:r>
      <w:r w:rsidR="008C3DC6" w:rsidRPr="005B4B86">
        <w:rPr>
          <w:rFonts w:asciiTheme="minorEastAsia" w:hAnsiTheme="minorEastAsia" w:cs="Times New Roman" w:hint="eastAsia"/>
          <w:sz w:val="28"/>
          <w:szCs w:val="28"/>
        </w:rPr>
        <w:t>财务开支审批表、</w:t>
      </w:r>
      <w:r w:rsidRPr="005B4B86">
        <w:rPr>
          <w:rFonts w:asciiTheme="minorEastAsia" w:hAnsiTheme="minorEastAsia" w:cs="Times New Roman" w:hint="eastAsia"/>
          <w:sz w:val="28"/>
          <w:szCs w:val="28"/>
        </w:rPr>
        <w:t>资产购置发票</w:t>
      </w:r>
      <w:r w:rsidR="008C3DC6" w:rsidRPr="005B4B86">
        <w:rPr>
          <w:rFonts w:asciiTheme="minorEastAsia" w:hAnsiTheme="minorEastAsia" w:cs="Times New Roman" w:hint="eastAsia"/>
          <w:sz w:val="28"/>
          <w:szCs w:val="28"/>
        </w:rPr>
        <w:t>和清单到</w:t>
      </w:r>
      <w:r w:rsidR="006641D5" w:rsidRPr="005B4B86">
        <w:rPr>
          <w:rFonts w:asciiTheme="minorEastAsia" w:hAnsiTheme="minorEastAsia" w:cs="Times New Roman" w:hint="eastAsia"/>
          <w:sz w:val="28"/>
          <w:szCs w:val="28"/>
        </w:rPr>
        <w:t>总</w:t>
      </w:r>
      <w:r w:rsidR="008C3DC6" w:rsidRPr="005B4B86">
        <w:rPr>
          <w:rFonts w:asciiTheme="minorEastAsia" w:hAnsiTheme="minorEastAsia" w:cs="Times New Roman" w:hint="eastAsia"/>
          <w:sz w:val="28"/>
          <w:szCs w:val="28"/>
        </w:rPr>
        <w:t>资产管理员处填写</w:t>
      </w:r>
      <w:r w:rsidR="00BB0E7F" w:rsidRPr="005B4B86">
        <w:rPr>
          <w:rFonts w:asciiTheme="minorEastAsia" w:hAnsiTheme="minorEastAsia" w:cs="Times New Roman" w:hint="eastAsia"/>
          <w:sz w:val="28"/>
          <w:szCs w:val="28"/>
        </w:rPr>
        <w:t>固定资产入库单，</w:t>
      </w:r>
      <w:r w:rsidR="008C3DC6" w:rsidRPr="005B4B86">
        <w:rPr>
          <w:rFonts w:asciiTheme="minorEastAsia" w:hAnsiTheme="minorEastAsia" w:cs="Times New Roman" w:hint="eastAsia"/>
          <w:sz w:val="28"/>
          <w:szCs w:val="28"/>
        </w:rPr>
        <w:t>经总务处签字盖章后生效</w:t>
      </w:r>
      <w:r w:rsidR="00DE40CB" w:rsidRPr="005B4B86">
        <w:rPr>
          <w:rFonts w:asciiTheme="minorEastAsia" w:hAnsiTheme="minorEastAsia" w:cs="Times New Roman" w:hint="eastAsia"/>
          <w:sz w:val="28"/>
          <w:szCs w:val="28"/>
        </w:rPr>
        <w:t>，并由总资产管理员</w:t>
      </w:r>
      <w:r w:rsidR="00C61CE5" w:rsidRPr="005B4B86">
        <w:rPr>
          <w:rFonts w:asciiTheme="minorEastAsia" w:hAnsiTheme="minorEastAsia" w:cs="Times New Roman" w:hint="eastAsia"/>
          <w:sz w:val="28"/>
          <w:szCs w:val="28"/>
        </w:rPr>
        <w:t>按照《山东省行政事业资产管理信息系统》要求，详细录入各项资产数据，逐步实现并完善网上办公系统。</w:t>
      </w:r>
      <w:r w:rsidR="000C7944" w:rsidRPr="005B4B86">
        <w:rPr>
          <w:rFonts w:asciiTheme="minorEastAsia" w:hAnsiTheme="minorEastAsia" w:cs="Times New Roman" w:hint="eastAsia"/>
          <w:sz w:val="28"/>
          <w:szCs w:val="28"/>
        </w:rPr>
        <w:t xml:space="preserve"> </w:t>
      </w:r>
    </w:p>
    <w:p w:rsidR="000C7944" w:rsidRDefault="000C7944" w:rsidP="0010772E">
      <w:pPr>
        <w:spacing w:line="360" w:lineRule="auto"/>
        <w:ind w:firstLineChars="200" w:firstLine="562"/>
        <w:jc w:val="left"/>
        <w:rPr>
          <w:rFonts w:asciiTheme="minorEastAsia" w:eastAsiaTheme="minorEastAsia" w:hAnsiTheme="minorEastAsia"/>
          <w:sz w:val="28"/>
          <w:szCs w:val="28"/>
        </w:rPr>
      </w:pPr>
      <w:r w:rsidRPr="0010772E">
        <w:rPr>
          <w:rFonts w:asciiTheme="minorEastAsia" w:eastAsiaTheme="minorEastAsia" w:hAnsiTheme="minorEastAsia" w:hint="eastAsia"/>
          <w:b/>
          <w:kern w:val="0"/>
          <w:sz w:val="28"/>
          <w:szCs w:val="28"/>
        </w:rPr>
        <w:t>第十一条</w:t>
      </w:r>
      <w:r w:rsidR="00C61CE5">
        <w:rPr>
          <w:rFonts w:asciiTheme="minorEastAsia" w:eastAsiaTheme="minorEastAsia" w:hAnsiTheme="minorEastAsia" w:hint="eastAsia"/>
          <w:b/>
          <w:kern w:val="0"/>
          <w:sz w:val="28"/>
          <w:szCs w:val="28"/>
        </w:rPr>
        <w:t xml:space="preserve">  </w:t>
      </w:r>
      <w:r w:rsidR="00C61CE5">
        <w:rPr>
          <w:rFonts w:asciiTheme="minorEastAsia" w:eastAsiaTheme="minorEastAsia" w:hAnsiTheme="minorEastAsia" w:hint="eastAsia"/>
          <w:sz w:val="28"/>
          <w:szCs w:val="28"/>
        </w:rPr>
        <w:t>存放于仓库的资产应先到总务处进行登记签字，该资产的使用部门也应做好记录。</w:t>
      </w:r>
      <w:r w:rsidRPr="0010772E">
        <w:rPr>
          <w:rFonts w:asciiTheme="minorEastAsia" w:eastAsiaTheme="minorEastAsia" w:hAnsiTheme="minorEastAsia" w:hint="eastAsia"/>
          <w:sz w:val="28"/>
          <w:szCs w:val="28"/>
        </w:rPr>
        <w:t>发现有资产缺失、损毁的，应查明原因，提出处理意见，报财政局批准后，及时报会计室进行账务处理，保证账、卡、物相一致。</w:t>
      </w:r>
    </w:p>
    <w:p w:rsidR="000C7944" w:rsidRDefault="000C7944" w:rsidP="0010772E">
      <w:pPr>
        <w:spacing w:line="360" w:lineRule="auto"/>
        <w:ind w:firstLineChars="200" w:firstLine="562"/>
        <w:rPr>
          <w:rFonts w:asciiTheme="minorEastAsia" w:eastAsiaTheme="minorEastAsia" w:hAnsiTheme="minorEastAsia"/>
          <w:sz w:val="28"/>
          <w:szCs w:val="28"/>
        </w:rPr>
      </w:pPr>
      <w:r w:rsidRPr="0010772E">
        <w:rPr>
          <w:rFonts w:asciiTheme="minorEastAsia" w:eastAsiaTheme="minorEastAsia" w:hAnsiTheme="minorEastAsia" w:hint="eastAsia"/>
          <w:b/>
          <w:kern w:val="0"/>
          <w:sz w:val="28"/>
          <w:szCs w:val="28"/>
        </w:rPr>
        <w:t>第十二条</w:t>
      </w:r>
      <w:r w:rsidRPr="0010772E">
        <w:rPr>
          <w:rFonts w:asciiTheme="minorEastAsia" w:eastAsiaTheme="minorEastAsia" w:hAnsiTheme="minorEastAsia" w:hint="eastAsia"/>
          <w:color w:val="FF0000"/>
          <w:sz w:val="28"/>
          <w:szCs w:val="28"/>
        </w:rPr>
        <w:t xml:space="preserve">  </w:t>
      </w:r>
      <w:r w:rsidRPr="0010772E">
        <w:rPr>
          <w:rFonts w:asciiTheme="minorEastAsia" w:eastAsiaTheme="minorEastAsia" w:hAnsiTheme="minorEastAsia" w:hint="eastAsia"/>
          <w:sz w:val="28"/>
          <w:szCs w:val="28"/>
        </w:rPr>
        <w:t>建立资产交接制度。因退休、辞职、调离、职务变动、内部调动等原因导致资产使用人和使用部门发生变更时，应及时办理资产交接手续。</w:t>
      </w:r>
    </w:p>
    <w:p w:rsidR="00C66978" w:rsidRDefault="00C66978" w:rsidP="00F56CB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办理资产交接时，资产责任人应做好以下各项工作：</w:t>
      </w:r>
    </w:p>
    <w:p w:rsidR="00C66978" w:rsidRDefault="00C66978" w:rsidP="00C6697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（1）整理有关资产的各项资料，对尚未办理完成的事项写出书面材料。</w:t>
      </w:r>
    </w:p>
    <w:p w:rsidR="00C66978" w:rsidRDefault="00C66978" w:rsidP="00C6697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（2）编制交接清单，列明应该交接的资料。</w:t>
      </w:r>
    </w:p>
    <w:p w:rsidR="00F256BC" w:rsidRDefault="00F256BC" w:rsidP="00C6697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sidR="008C1FA3">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）移交人员要按照移交清册逐项移交，接替人员逐项核对点收。</w:t>
      </w:r>
    </w:p>
    <w:p w:rsidR="00F256BC" w:rsidRDefault="00F256BC" w:rsidP="00C6697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8C1FA3">
        <w:rPr>
          <w:rFonts w:asciiTheme="minorEastAsia" w:eastAsiaTheme="minorEastAsia" w:hAnsiTheme="minorEastAsia" w:hint="eastAsia"/>
          <w:sz w:val="28"/>
          <w:szCs w:val="28"/>
        </w:rPr>
        <w:t>4）交接完毕后，交接双方</w:t>
      </w:r>
      <w:r>
        <w:rPr>
          <w:rFonts w:asciiTheme="minorEastAsia" w:eastAsiaTheme="minorEastAsia" w:hAnsiTheme="minorEastAsia" w:hint="eastAsia"/>
          <w:sz w:val="28"/>
          <w:szCs w:val="28"/>
        </w:rPr>
        <w:t>均需在移交清册上签字，并注明日期</w:t>
      </w:r>
      <w:r w:rsidR="00F56CBE">
        <w:rPr>
          <w:rFonts w:asciiTheme="minorEastAsia" w:eastAsiaTheme="minorEastAsia" w:hAnsiTheme="minorEastAsia" w:hint="eastAsia"/>
          <w:sz w:val="28"/>
          <w:szCs w:val="28"/>
        </w:rPr>
        <w:t>，一式两份，交接双方各执一份。</w:t>
      </w:r>
    </w:p>
    <w:p w:rsidR="001762B9" w:rsidRDefault="001762B9" w:rsidP="00C6697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未按程序办理交接手续的，该部分以后发生的一切问题将由本人和所属部门负责；造成严重后果的，依据国家有关法律、法规及规章制度进行严肃处理。</w:t>
      </w:r>
    </w:p>
    <w:p w:rsidR="00F56CBE" w:rsidRDefault="00F56CBE" w:rsidP="00C6697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前任移交的问题，后任有责任协助清理。原资产责任人调离，</w:t>
      </w:r>
      <w:r w:rsidR="001762B9">
        <w:rPr>
          <w:rFonts w:asciiTheme="minorEastAsia" w:eastAsiaTheme="minorEastAsia" w:hAnsiTheme="minorEastAsia" w:hint="eastAsia"/>
          <w:sz w:val="28"/>
          <w:szCs w:val="28"/>
        </w:rPr>
        <w:t>仍必须对原单位或个人管理的资产负责。任何人不得以</w:t>
      </w:r>
      <w:r w:rsidR="00D54922">
        <w:rPr>
          <w:rFonts w:asciiTheme="minorEastAsia" w:eastAsiaTheme="minorEastAsia" w:hAnsiTheme="minorEastAsia" w:hint="eastAsia"/>
          <w:sz w:val="28"/>
          <w:szCs w:val="28"/>
        </w:rPr>
        <w:t>调离原单位或原岗位、或以不再</w:t>
      </w:r>
      <w:r>
        <w:rPr>
          <w:rFonts w:asciiTheme="minorEastAsia" w:eastAsiaTheme="minorEastAsia" w:hAnsiTheme="minorEastAsia" w:hint="eastAsia"/>
          <w:sz w:val="28"/>
          <w:szCs w:val="28"/>
        </w:rPr>
        <w:t>负责</w:t>
      </w:r>
      <w:r w:rsidR="001762B9">
        <w:rPr>
          <w:rFonts w:asciiTheme="minorEastAsia" w:eastAsiaTheme="minorEastAsia" w:hAnsiTheme="minorEastAsia" w:hint="eastAsia"/>
          <w:sz w:val="28"/>
          <w:szCs w:val="28"/>
        </w:rPr>
        <w:t>该项工作为由，不配合资产管理工作。</w:t>
      </w:r>
    </w:p>
    <w:p w:rsidR="000C7944" w:rsidRPr="0010772E" w:rsidRDefault="000C7944" w:rsidP="00F96617">
      <w:pPr>
        <w:spacing w:beforeLines="100" w:afterLines="100" w:line="360" w:lineRule="auto"/>
        <w:ind w:firstLineChars="50" w:firstLine="151"/>
        <w:jc w:val="center"/>
        <w:rPr>
          <w:rFonts w:asciiTheme="minorEastAsia" w:eastAsiaTheme="minorEastAsia" w:hAnsiTheme="minorEastAsia"/>
          <w:b/>
          <w:sz w:val="30"/>
          <w:szCs w:val="30"/>
        </w:rPr>
      </w:pPr>
      <w:r w:rsidRPr="0010772E">
        <w:rPr>
          <w:rFonts w:asciiTheme="minorEastAsia" w:eastAsiaTheme="minorEastAsia" w:hAnsiTheme="minorEastAsia" w:hint="eastAsia"/>
          <w:b/>
          <w:sz w:val="30"/>
          <w:szCs w:val="30"/>
        </w:rPr>
        <w:t>第五章  固定资产的处置</w:t>
      </w:r>
    </w:p>
    <w:p w:rsidR="000C7944" w:rsidRPr="0010772E" w:rsidRDefault="000C7944" w:rsidP="000C7944">
      <w:pPr>
        <w:pStyle w:val="p0"/>
        <w:spacing w:line="360" w:lineRule="auto"/>
        <w:ind w:left="0" w:firstLine="561"/>
        <w:rPr>
          <w:rFonts w:asciiTheme="minorEastAsia" w:hAnsiTheme="minorEastAsia"/>
          <w:sz w:val="28"/>
          <w:szCs w:val="28"/>
        </w:rPr>
      </w:pPr>
      <w:r w:rsidRPr="0010772E">
        <w:rPr>
          <w:rFonts w:asciiTheme="minorEastAsia" w:hAnsiTheme="minorEastAsia" w:hint="eastAsia"/>
          <w:b/>
          <w:sz w:val="28"/>
          <w:szCs w:val="28"/>
        </w:rPr>
        <w:t>第十三条</w:t>
      </w:r>
      <w:r w:rsidRPr="0010772E">
        <w:rPr>
          <w:rFonts w:asciiTheme="minorEastAsia" w:hAnsiTheme="minorEastAsia" w:hint="eastAsia"/>
          <w:sz w:val="28"/>
          <w:szCs w:val="28"/>
        </w:rPr>
        <w:t xml:space="preserve">  固定资产的处置</w:t>
      </w:r>
    </w:p>
    <w:p w:rsidR="000C7944" w:rsidRPr="0010772E" w:rsidRDefault="000C7944" w:rsidP="000C7944">
      <w:pPr>
        <w:pStyle w:val="p0"/>
        <w:spacing w:line="360" w:lineRule="auto"/>
        <w:ind w:left="0" w:firstLineChars="150" w:firstLine="420"/>
        <w:rPr>
          <w:rFonts w:asciiTheme="minorEastAsia" w:hAnsiTheme="minorEastAsia"/>
          <w:sz w:val="28"/>
          <w:szCs w:val="28"/>
        </w:rPr>
      </w:pPr>
      <w:r w:rsidRPr="0010772E">
        <w:rPr>
          <w:rFonts w:asciiTheme="minorEastAsia" w:hAnsiTheme="minorEastAsia" w:hint="eastAsia"/>
          <w:sz w:val="28"/>
          <w:szCs w:val="28"/>
        </w:rPr>
        <w:t>（一）因固定资产使用年限到期、技术更新、意外事故而造成报废、淘汰的，由使用单位提出报废或淘汰申请报总务处。</w:t>
      </w:r>
    </w:p>
    <w:p w:rsidR="000C7944" w:rsidRDefault="006D7078" w:rsidP="00723AB0">
      <w:pPr>
        <w:widowControl/>
        <w:ind w:firstLineChars="150" w:firstLine="420"/>
        <w:jc w:val="left"/>
        <w:rPr>
          <w:rFonts w:asciiTheme="minorEastAsia" w:hAnsiTheme="minorEastAsia"/>
          <w:sz w:val="28"/>
          <w:szCs w:val="28"/>
        </w:rPr>
      </w:pPr>
      <w:r>
        <w:rPr>
          <w:rFonts w:asciiTheme="minorEastAsia" w:hAnsiTheme="minorEastAsia" w:hint="eastAsia"/>
          <w:sz w:val="28"/>
          <w:szCs w:val="28"/>
        </w:rPr>
        <w:t>（二</w:t>
      </w:r>
      <w:r w:rsidR="000C7944" w:rsidRPr="0010772E">
        <w:rPr>
          <w:rFonts w:asciiTheme="minorEastAsia" w:hAnsiTheme="minorEastAsia" w:hint="eastAsia"/>
          <w:sz w:val="28"/>
          <w:szCs w:val="28"/>
        </w:rPr>
        <w:t>）资产处置</w:t>
      </w:r>
      <w:r w:rsidR="00C11A25">
        <w:rPr>
          <w:rFonts w:asciiTheme="minorEastAsia" w:hAnsiTheme="minorEastAsia" w:hint="eastAsia"/>
          <w:sz w:val="28"/>
          <w:szCs w:val="28"/>
        </w:rPr>
        <w:t>单价5万以下的由主管部门审批，5万以上的</w:t>
      </w:r>
      <w:r w:rsidR="000C7944" w:rsidRPr="0010772E">
        <w:rPr>
          <w:rFonts w:asciiTheme="minorEastAsia" w:hAnsiTheme="minorEastAsia" w:hint="eastAsia"/>
          <w:sz w:val="28"/>
          <w:szCs w:val="28"/>
        </w:rPr>
        <w:t>必须要经市财政局</w:t>
      </w:r>
      <w:r w:rsidR="00C11A25">
        <w:rPr>
          <w:rFonts w:asciiTheme="minorEastAsia" w:hAnsiTheme="minorEastAsia" w:hint="eastAsia"/>
          <w:sz w:val="28"/>
          <w:szCs w:val="28"/>
        </w:rPr>
        <w:t>及</w:t>
      </w:r>
      <w:r w:rsidR="000C7944" w:rsidRPr="0010772E">
        <w:rPr>
          <w:rFonts w:asciiTheme="minorEastAsia" w:hAnsiTheme="minorEastAsia" w:hint="eastAsia"/>
          <w:sz w:val="28"/>
          <w:szCs w:val="28"/>
        </w:rPr>
        <w:t>授权主管单位审批，待批准后，方可处理申报的资产</w:t>
      </w:r>
      <w:r w:rsidR="00F814C9">
        <w:rPr>
          <w:rFonts w:asciiTheme="minorEastAsia" w:hAnsiTheme="minorEastAsia" w:hint="eastAsia"/>
          <w:sz w:val="28"/>
          <w:szCs w:val="28"/>
        </w:rPr>
        <w:t>。</w:t>
      </w:r>
    </w:p>
    <w:p w:rsidR="00F814C9" w:rsidRPr="00C11A25" w:rsidRDefault="00F814C9" w:rsidP="00723AB0">
      <w:pPr>
        <w:widowControl/>
        <w:ind w:firstLineChars="200" w:firstLine="560"/>
        <w:jc w:val="left"/>
        <w:rPr>
          <w:rFonts w:ascii="宋体" w:hAnsi="宋体" w:cs="宋体"/>
          <w:color w:val="000000"/>
          <w:sz w:val="44"/>
          <w:szCs w:val="44"/>
        </w:rPr>
      </w:pPr>
      <w:r>
        <w:rPr>
          <w:rFonts w:asciiTheme="minorEastAsia" w:hAnsiTheme="minorEastAsia" w:hint="eastAsia"/>
          <w:sz w:val="28"/>
          <w:szCs w:val="28"/>
        </w:rPr>
        <w:t>处置方式：（1）各部门需提出申请经部门负责人、分管校长审核签字后提交总务处（2）总资产管理员通过资产管理信息系统</w:t>
      </w:r>
      <w:r w:rsidR="00A2464A">
        <w:rPr>
          <w:rFonts w:asciiTheme="minorEastAsia" w:hAnsiTheme="minorEastAsia" w:hint="eastAsia"/>
          <w:sz w:val="28"/>
          <w:szCs w:val="28"/>
        </w:rPr>
        <w:t>完成网上申报并同时将纸质版报告、审批表上报主管部门及财政局，审核通过后方可通过财政局指定回收企业进行报废。</w:t>
      </w:r>
    </w:p>
    <w:p w:rsidR="000C7944" w:rsidRPr="0010772E" w:rsidRDefault="000C7944" w:rsidP="000C7944">
      <w:pPr>
        <w:spacing w:line="360" w:lineRule="auto"/>
        <w:ind w:right="147" w:firstLine="561"/>
        <w:rPr>
          <w:rFonts w:asciiTheme="minorEastAsia" w:eastAsiaTheme="minorEastAsia" w:hAnsiTheme="minorEastAsia"/>
          <w:sz w:val="28"/>
          <w:szCs w:val="28"/>
        </w:rPr>
      </w:pPr>
      <w:r w:rsidRPr="0010772E">
        <w:rPr>
          <w:rFonts w:asciiTheme="minorEastAsia" w:eastAsiaTheme="minorEastAsia" w:hAnsiTheme="minorEastAsia" w:hint="eastAsia"/>
          <w:b/>
          <w:sz w:val="28"/>
          <w:szCs w:val="28"/>
        </w:rPr>
        <w:lastRenderedPageBreak/>
        <w:t xml:space="preserve">第十四条  </w:t>
      </w:r>
      <w:r w:rsidRPr="0010772E">
        <w:rPr>
          <w:rFonts w:asciiTheme="minorEastAsia" w:eastAsiaTheme="minorEastAsia" w:hAnsiTheme="minorEastAsia" w:hint="eastAsia"/>
          <w:sz w:val="28"/>
          <w:szCs w:val="28"/>
        </w:rPr>
        <w:t>无偿调出固定资产</w:t>
      </w:r>
    </w:p>
    <w:p w:rsidR="000C7944" w:rsidRPr="0010772E" w:rsidRDefault="000C7944" w:rsidP="000C7944">
      <w:pPr>
        <w:spacing w:line="360" w:lineRule="auto"/>
        <w:ind w:right="147" w:firstLine="561"/>
        <w:rPr>
          <w:rFonts w:asciiTheme="minorEastAsia" w:eastAsiaTheme="minorEastAsia" w:hAnsiTheme="minorEastAsia"/>
          <w:sz w:val="28"/>
          <w:szCs w:val="28"/>
        </w:rPr>
      </w:pPr>
      <w:r w:rsidRPr="0010772E">
        <w:rPr>
          <w:rFonts w:asciiTheme="minorEastAsia" w:eastAsiaTheme="minorEastAsia" w:hAnsiTheme="minorEastAsia" w:hint="eastAsia"/>
          <w:sz w:val="28"/>
          <w:szCs w:val="28"/>
        </w:rPr>
        <w:t>根据实际情况单位确实不需要的固定资产，由资产使用部门提出书面意见经总务处审核，报校长办公会批准后按照市财政局关于资产处置的具体要求办理调出手续，并相应调整固定资产台账、登记卡和财务分类账。</w:t>
      </w:r>
    </w:p>
    <w:p w:rsidR="000C7944" w:rsidRPr="0010772E" w:rsidRDefault="000C7944" w:rsidP="000C7944">
      <w:pPr>
        <w:spacing w:line="360" w:lineRule="auto"/>
        <w:ind w:firstLine="561"/>
        <w:rPr>
          <w:rFonts w:asciiTheme="minorEastAsia" w:eastAsiaTheme="minorEastAsia" w:hAnsiTheme="minorEastAsia"/>
          <w:sz w:val="28"/>
          <w:szCs w:val="28"/>
        </w:rPr>
      </w:pPr>
      <w:r w:rsidRPr="0010772E">
        <w:rPr>
          <w:rFonts w:asciiTheme="minorEastAsia" w:eastAsiaTheme="minorEastAsia" w:hAnsiTheme="minorEastAsia" w:hint="eastAsia"/>
          <w:b/>
          <w:sz w:val="28"/>
          <w:szCs w:val="28"/>
        </w:rPr>
        <w:t xml:space="preserve">第十五条 </w:t>
      </w:r>
      <w:r w:rsidRPr="0010772E">
        <w:rPr>
          <w:rFonts w:asciiTheme="minorEastAsia" w:eastAsiaTheme="minorEastAsia" w:hAnsiTheme="minorEastAsia" w:hint="eastAsia"/>
          <w:sz w:val="28"/>
          <w:szCs w:val="28"/>
        </w:rPr>
        <w:t xml:space="preserve"> 出售固定资产</w:t>
      </w:r>
    </w:p>
    <w:p w:rsidR="000C7944" w:rsidRPr="0010772E" w:rsidRDefault="000C7944" w:rsidP="000C7944">
      <w:pPr>
        <w:spacing w:line="360" w:lineRule="auto"/>
        <w:ind w:firstLine="561"/>
        <w:rPr>
          <w:rFonts w:asciiTheme="minorEastAsia" w:eastAsiaTheme="minorEastAsia" w:hAnsiTheme="minorEastAsia"/>
          <w:sz w:val="28"/>
          <w:szCs w:val="28"/>
        </w:rPr>
      </w:pPr>
      <w:r w:rsidRPr="0010772E">
        <w:rPr>
          <w:rFonts w:asciiTheme="minorEastAsia" w:eastAsiaTheme="minorEastAsia" w:hAnsiTheme="minorEastAsia" w:hint="eastAsia"/>
          <w:sz w:val="28"/>
          <w:szCs w:val="28"/>
        </w:rPr>
        <w:t>固定资产出售前按照有关规定进行资产评估，由总务处提出书面意见，经校长办公会研究报财政局审批后，办理出售手续。</w:t>
      </w:r>
    </w:p>
    <w:p w:rsidR="000C7944" w:rsidRPr="0010772E" w:rsidRDefault="000C7944" w:rsidP="000C7944">
      <w:pPr>
        <w:spacing w:line="360" w:lineRule="auto"/>
        <w:ind w:firstLine="560"/>
        <w:rPr>
          <w:rFonts w:asciiTheme="minorEastAsia" w:eastAsiaTheme="minorEastAsia" w:hAnsiTheme="minorEastAsia"/>
          <w:sz w:val="28"/>
          <w:szCs w:val="28"/>
        </w:rPr>
      </w:pPr>
      <w:r w:rsidRPr="0010772E">
        <w:rPr>
          <w:rFonts w:asciiTheme="minorEastAsia" w:eastAsiaTheme="minorEastAsia" w:hAnsiTheme="minorEastAsia" w:hint="eastAsia"/>
          <w:sz w:val="28"/>
          <w:szCs w:val="28"/>
        </w:rPr>
        <w:t>资产处置收入实行“收支两条线”管理，收入全额上缴市财政局。任何部门和个人未经批准，不得擅自出售固定资产。</w:t>
      </w:r>
    </w:p>
    <w:p w:rsidR="000C7944" w:rsidRPr="0010772E" w:rsidRDefault="000C7944" w:rsidP="00F96617">
      <w:pPr>
        <w:pStyle w:val="a5"/>
        <w:spacing w:beforeLines="80" w:line="360" w:lineRule="auto"/>
        <w:ind w:firstLineChars="850" w:firstLine="2560"/>
        <w:rPr>
          <w:rFonts w:asciiTheme="minorEastAsia" w:eastAsiaTheme="minorEastAsia" w:hAnsiTheme="minorEastAsia" w:cs="Times New Roman"/>
          <w:b/>
          <w:bCs/>
          <w:color w:val="000000"/>
          <w:sz w:val="30"/>
          <w:szCs w:val="30"/>
        </w:rPr>
      </w:pPr>
      <w:r w:rsidRPr="0010772E">
        <w:rPr>
          <w:rFonts w:asciiTheme="minorEastAsia" w:eastAsiaTheme="minorEastAsia" w:hAnsiTheme="minorEastAsia" w:cs="仿宋_GB2312" w:hint="eastAsia"/>
          <w:b/>
          <w:bCs/>
          <w:color w:val="000000"/>
          <w:sz w:val="30"/>
          <w:szCs w:val="30"/>
        </w:rPr>
        <w:t>第六章</w:t>
      </w:r>
      <w:r w:rsidRPr="0010772E">
        <w:rPr>
          <w:rFonts w:asciiTheme="minorEastAsia" w:eastAsiaTheme="minorEastAsia" w:hAnsiTheme="minorEastAsia" w:cs="仿宋_GB2312"/>
          <w:b/>
          <w:bCs/>
          <w:color w:val="000000"/>
          <w:sz w:val="30"/>
          <w:szCs w:val="30"/>
        </w:rPr>
        <w:t xml:space="preserve">   </w:t>
      </w:r>
      <w:r w:rsidRPr="0010772E">
        <w:rPr>
          <w:rFonts w:asciiTheme="minorEastAsia" w:eastAsiaTheme="minorEastAsia" w:hAnsiTheme="minorEastAsia" w:cs="仿宋_GB2312" w:hint="eastAsia"/>
          <w:b/>
          <w:bCs/>
          <w:color w:val="000000"/>
          <w:sz w:val="30"/>
          <w:szCs w:val="30"/>
        </w:rPr>
        <w:t>附</w:t>
      </w:r>
      <w:r w:rsidRPr="0010772E">
        <w:rPr>
          <w:rFonts w:asciiTheme="minorEastAsia" w:eastAsiaTheme="minorEastAsia" w:hAnsiTheme="minorEastAsia" w:cs="仿宋_GB2312"/>
          <w:b/>
          <w:bCs/>
          <w:color w:val="000000"/>
          <w:sz w:val="30"/>
          <w:szCs w:val="30"/>
        </w:rPr>
        <w:t xml:space="preserve"> </w:t>
      </w:r>
      <w:r w:rsidRPr="0010772E">
        <w:rPr>
          <w:rFonts w:asciiTheme="minorEastAsia" w:eastAsiaTheme="minorEastAsia" w:hAnsiTheme="minorEastAsia" w:cs="仿宋_GB2312" w:hint="eastAsia"/>
          <w:b/>
          <w:bCs/>
          <w:color w:val="000000"/>
          <w:sz w:val="30"/>
          <w:szCs w:val="30"/>
        </w:rPr>
        <w:t>则</w:t>
      </w:r>
    </w:p>
    <w:p w:rsidR="000C7944" w:rsidRPr="0010772E" w:rsidRDefault="000C7944" w:rsidP="0010772E">
      <w:pPr>
        <w:pStyle w:val="a5"/>
        <w:spacing w:before="0" w:beforeAutospacing="0" w:after="0" w:afterAutospacing="0" w:line="360" w:lineRule="auto"/>
        <w:ind w:firstLineChars="200" w:firstLine="562"/>
        <w:rPr>
          <w:rFonts w:asciiTheme="minorEastAsia" w:eastAsiaTheme="minorEastAsia" w:hAnsiTheme="minorEastAsia" w:cs="Times New Roman"/>
          <w:color w:val="000000"/>
          <w:sz w:val="28"/>
          <w:szCs w:val="28"/>
        </w:rPr>
      </w:pPr>
      <w:r w:rsidRPr="0010772E">
        <w:rPr>
          <w:rFonts w:asciiTheme="minorEastAsia" w:eastAsiaTheme="minorEastAsia" w:hAnsiTheme="minorEastAsia" w:hint="eastAsia"/>
          <w:b/>
          <w:sz w:val="28"/>
          <w:szCs w:val="28"/>
        </w:rPr>
        <w:t>第十六条</w:t>
      </w:r>
      <w:r w:rsidRPr="0010772E">
        <w:rPr>
          <w:rFonts w:asciiTheme="minorEastAsia" w:eastAsiaTheme="minorEastAsia" w:hAnsiTheme="minorEastAsia" w:cs="仿宋_GB2312"/>
          <w:color w:val="000000"/>
          <w:sz w:val="28"/>
          <w:szCs w:val="28"/>
        </w:rPr>
        <w:t xml:space="preserve">  </w:t>
      </w:r>
      <w:r w:rsidRPr="0010772E">
        <w:rPr>
          <w:rFonts w:asciiTheme="minorEastAsia" w:eastAsiaTheme="minorEastAsia" w:hAnsiTheme="minorEastAsia" w:cs="仿宋_GB2312" w:hint="eastAsia"/>
          <w:color w:val="000000"/>
          <w:sz w:val="28"/>
          <w:szCs w:val="28"/>
        </w:rPr>
        <w:t>本</w:t>
      </w:r>
      <w:r w:rsidR="00F2353C">
        <w:rPr>
          <w:rFonts w:asciiTheme="minorEastAsia" w:eastAsiaTheme="minorEastAsia" w:hAnsiTheme="minorEastAsia" w:cs="仿宋_GB2312" w:hint="eastAsia"/>
          <w:color w:val="000000"/>
          <w:sz w:val="28"/>
          <w:szCs w:val="28"/>
        </w:rPr>
        <w:t>管理制度由总务处拟订，报校长办公会批准后施行，解释权、修改权归</w:t>
      </w:r>
      <w:r w:rsidRPr="0010772E">
        <w:rPr>
          <w:rFonts w:asciiTheme="minorEastAsia" w:eastAsiaTheme="minorEastAsia" w:hAnsiTheme="minorEastAsia" w:cs="仿宋_GB2312" w:hint="eastAsia"/>
          <w:color w:val="000000"/>
          <w:sz w:val="28"/>
          <w:szCs w:val="28"/>
        </w:rPr>
        <w:t>总务处。</w:t>
      </w:r>
    </w:p>
    <w:p w:rsidR="00035D1A" w:rsidRPr="0010772E" w:rsidRDefault="00035D1A">
      <w:pPr>
        <w:rPr>
          <w:rFonts w:asciiTheme="minorEastAsia" w:eastAsiaTheme="minorEastAsia" w:hAnsiTheme="minorEastAsia"/>
        </w:rPr>
      </w:pPr>
    </w:p>
    <w:sectPr w:rsidR="00035D1A" w:rsidRPr="0010772E" w:rsidSect="003633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4B1" w:rsidRDefault="007164B1" w:rsidP="000C7944">
      <w:r>
        <w:separator/>
      </w:r>
    </w:p>
  </w:endnote>
  <w:endnote w:type="continuationSeparator" w:id="0">
    <w:p w:rsidR="007164B1" w:rsidRDefault="007164B1" w:rsidP="000C7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4B1" w:rsidRDefault="007164B1" w:rsidP="000C7944">
      <w:r>
        <w:separator/>
      </w:r>
    </w:p>
  </w:footnote>
  <w:footnote w:type="continuationSeparator" w:id="0">
    <w:p w:rsidR="007164B1" w:rsidRDefault="007164B1" w:rsidP="000C79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D7147"/>
    <w:multiLevelType w:val="hybridMultilevel"/>
    <w:tmpl w:val="9CD4DE76"/>
    <w:lvl w:ilvl="0" w:tplc="0E80AC12">
      <w:start w:val="1"/>
      <w:numFmt w:val="decimal"/>
      <w:lvlText w:val="%1、"/>
      <w:lvlJc w:val="left"/>
      <w:pPr>
        <w:ind w:left="1810" w:hanging="111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7944"/>
    <w:rsid w:val="00017A0A"/>
    <w:rsid w:val="00022C7D"/>
    <w:rsid w:val="00035D1A"/>
    <w:rsid w:val="000A1B3E"/>
    <w:rsid w:val="000C7944"/>
    <w:rsid w:val="000D1890"/>
    <w:rsid w:val="000E2F83"/>
    <w:rsid w:val="000F7FC4"/>
    <w:rsid w:val="001008A7"/>
    <w:rsid w:val="0010772E"/>
    <w:rsid w:val="00162B03"/>
    <w:rsid w:val="001762B9"/>
    <w:rsid w:val="00186318"/>
    <w:rsid w:val="001A3832"/>
    <w:rsid w:val="001B0B99"/>
    <w:rsid w:val="00224DD2"/>
    <w:rsid w:val="00235922"/>
    <w:rsid w:val="00237F55"/>
    <w:rsid w:val="0026433C"/>
    <w:rsid w:val="0026696D"/>
    <w:rsid w:val="002921CC"/>
    <w:rsid w:val="002948FA"/>
    <w:rsid w:val="002D3ED4"/>
    <w:rsid w:val="002D5879"/>
    <w:rsid w:val="003275F8"/>
    <w:rsid w:val="00347E80"/>
    <w:rsid w:val="00363360"/>
    <w:rsid w:val="00386B1D"/>
    <w:rsid w:val="00393DE0"/>
    <w:rsid w:val="0039592F"/>
    <w:rsid w:val="003E3BE9"/>
    <w:rsid w:val="003F2001"/>
    <w:rsid w:val="00413C53"/>
    <w:rsid w:val="00431597"/>
    <w:rsid w:val="004C61A4"/>
    <w:rsid w:val="00530711"/>
    <w:rsid w:val="005616BA"/>
    <w:rsid w:val="0057526B"/>
    <w:rsid w:val="00593FB1"/>
    <w:rsid w:val="005A57C6"/>
    <w:rsid w:val="005B4B86"/>
    <w:rsid w:val="005C6056"/>
    <w:rsid w:val="005D586D"/>
    <w:rsid w:val="005F6B73"/>
    <w:rsid w:val="00613EEA"/>
    <w:rsid w:val="00661EEF"/>
    <w:rsid w:val="006641D5"/>
    <w:rsid w:val="00670AA5"/>
    <w:rsid w:val="006721C9"/>
    <w:rsid w:val="006D7078"/>
    <w:rsid w:val="007164B1"/>
    <w:rsid w:val="00723AB0"/>
    <w:rsid w:val="007532CF"/>
    <w:rsid w:val="007D6D8B"/>
    <w:rsid w:val="00804C91"/>
    <w:rsid w:val="0082709C"/>
    <w:rsid w:val="008618AC"/>
    <w:rsid w:val="00885AD7"/>
    <w:rsid w:val="00894AB7"/>
    <w:rsid w:val="008966A8"/>
    <w:rsid w:val="008A073F"/>
    <w:rsid w:val="008C1FA3"/>
    <w:rsid w:val="008C232C"/>
    <w:rsid w:val="008C3DC6"/>
    <w:rsid w:val="008F1533"/>
    <w:rsid w:val="0092370D"/>
    <w:rsid w:val="009344FA"/>
    <w:rsid w:val="0094699C"/>
    <w:rsid w:val="009735DD"/>
    <w:rsid w:val="009910EB"/>
    <w:rsid w:val="009A00AF"/>
    <w:rsid w:val="009D189B"/>
    <w:rsid w:val="009D48E2"/>
    <w:rsid w:val="009F1703"/>
    <w:rsid w:val="00A2464A"/>
    <w:rsid w:val="00A56A94"/>
    <w:rsid w:val="00A64BB3"/>
    <w:rsid w:val="00A72842"/>
    <w:rsid w:val="00A76266"/>
    <w:rsid w:val="00A86937"/>
    <w:rsid w:val="00AD1473"/>
    <w:rsid w:val="00B224C4"/>
    <w:rsid w:val="00B4726A"/>
    <w:rsid w:val="00B549B3"/>
    <w:rsid w:val="00B55D15"/>
    <w:rsid w:val="00B67324"/>
    <w:rsid w:val="00B71107"/>
    <w:rsid w:val="00B8264A"/>
    <w:rsid w:val="00B9376D"/>
    <w:rsid w:val="00B97A60"/>
    <w:rsid w:val="00BB0E7F"/>
    <w:rsid w:val="00BB58CF"/>
    <w:rsid w:val="00BB7B38"/>
    <w:rsid w:val="00BF691B"/>
    <w:rsid w:val="00C06A22"/>
    <w:rsid w:val="00C06CDB"/>
    <w:rsid w:val="00C11A25"/>
    <w:rsid w:val="00C11FEF"/>
    <w:rsid w:val="00C53EFF"/>
    <w:rsid w:val="00C56CDA"/>
    <w:rsid w:val="00C61CE5"/>
    <w:rsid w:val="00C65969"/>
    <w:rsid w:val="00C66978"/>
    <w:rsid w:val="00CC0456"/>
    <w:rsid w:val="00CC3EF9"/>
    <w:rsid w:val="00CE0EA5"/>
    <w:rsid w:val="00CE5B75"/>
    <w:rsid w:val="00CF082D"/>
    <w:rsid w:val="00CF1A6D"/>
    <w:rsid w:val="00CF1D88"/>
    <w:rsid w:val="00CF2962"/>
    <w:rsid w:val="00CF4B6F"/>
    <w:rsid w:val="00D21992"/>
    <w:rsid w:val="00D23FA0"/>
    <w:rsid w:val="00D44CDA"/>
    <w:rsid w:val="00D52102"/>
    <w:rsid w:val="00D53645"/>
    <w:rsid w:val="00D54922"/>
    <w:rsid w:val="00D6789F"/>
    <w:rsid w:val="00D853DF"/>
    <w:rsid w:val="00DB5B5B"/>
    <w:rsid w:val="00DE40CB"/>
    <w:rsid w:val="00DF1430"/>
    <w:rsid w:val="00E23EA4"/>
    <w:rsid w:val="00E40912"/>
    <w:rsid w:val="00E5155F"/>
    <w:rsid w:val="00E55F1E"/>
    <w:rsid w:val="00E752E4"/>
    <w:rsid w:val="00EC3AA4"/>
    <w:rsid w:val="00EE277F"/>
    <w:rsid w:val="00F2353C"/>
    <w:rsid w:val="00F256BC"/>
    <w:rsid w:val="00F56CBE"/>
    <w:rsid w:val="00F75409"/>
    <w:rsid w:val="00F814C9"/>
    <w:rsid w:val="00F92DB0"/>
    <w:rsid w:val="00F96617"/>
    <w:rsid w:val="00FA31C8"/>
    <w:rsid w:val="00FB2949"/>
    <w:rsid w:val="00FC09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79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C7944"/>
    <w:rPr>
      <w:sz w:val="18"/>
      <w:szCs w:val="18"/>
    </w:rPr>
  </w:style>
  <w:style w:type="paragraph" w:styleId="a4">
    <w:name w:val="footer"/>
    <w:basedOn w:val="a"/>
    <w:link w:val="Char0"/>
    <w:uiPriority w:val="99"/>
    <w:semiHidden/>
    <w:unhideWhenUsed/>
    <w:rsid w:val="000C79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C7944"/>
    <w:rPr>
      <w:sz w:val="18"/>
      <w:szCs w:val="18"/>
    </w:rPr>
  </w:style>
  <w:style w:type="character" w:customStyle="1" w:styleId="p0CharChar">
    <w:name w:val="p0 Char Char"/>
    <w:link w:val="p0"/>
    <w:rsid w:val="000C7944"/>
    <w:rPr>
      <w:rFonts w:ascii="Calibri" w:hAnsi="Calibri" w:cs="Calibri"/>
    </w:rPr>
  </w:style>
  <w:style w:type="paragraph" w:customStyle="1" w:styleId="a5">
    <w:name w:val="a"/>
    <w:basedOn w:val="a"/>
    <w:rsid w:val="000C7944"/>
    <w:pPr>
      <w:widowControl/>
      <w:spacing w:before="100" w:beforeAutospacing="1" w:after="100" w:afterAutospacing="1"/>
      <w:jc w:val="left"/>
    </w:pPr>
    <w:rPr>
      <w:rFonts w:ascii="宋体" w:hAnsi="宋体" w:cs="宋体"/>
      <w:kern w:val="0"/>
      <w:sz w:val="24"/>
    </w:rPr>
  </w:style>
  <w:style w:type="paragraph" w:customStyle="1" w:styleId="p0">
    <w:name w:val="p0"/>
    <w:basedOn w:val="a"/>
    <w:link w:val="p0CharChar"/>
    <w:qFormat/>
    <w:rsid w:val="000C7944"/>
    <w:pPr>
      <w:widowControl/>
      <w:spacing w:line="365" w:lineRule="atLeast"/>
      <w:ind w:left="1"/>
    </w:pPr>
    <w:rPr>
      <w:rFonts w:ascii="Calibri" w:eastAsiaTheme="minorEastAsia" w:hAnsi="Calibri" w:cs="Calibri"/>
      <w:szCs w:val="22"/>
    </w:rPr>
  </w:style>
  <w:style w:type="paragraph" w:customStyle="1" w:styleId="bctfc05fc11nbw-blogztagjs-fs2">
    <w:name w:val="bct fc05 fc11 nbw-blog ztag js-fs2"/>
    <w:basedOn w:val="a"/>
    <w:rsid w:val="000C7944"/>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804C91"/>
    <w:pPr>
      <w:ind w:firstLineChars="200" w:firstLine="420"/>
    </w:pPr>
  </w:style>
</w:styles>
</file>

<file path=word/webSettings.xml><?xml version="1.0" encoding="utf-8"?>
<w:webSettings xmlns:r="http://schemas.openxmlformats.org/officeDocument/2006/relationships" xmlns:w="http://schemas.openxmlformats.org/wordprocessingml/2006/main">
  <w:divs>
    <w:div w:id="18822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CC8273-BC82-474A-B64B-2F5FE8A9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6</Pages>
  <Words>409</Words>
  <Characters>2332</Characters>
  <Application>Microsoft Office Word</Application>
  <DocSecurity>0</DocSecurity>
  <Lines>19</Lines>
  <Paragraphs>5</Paragraphs>
  <ScaleCrop>false</ScaleCrop>
  <Company>微软中国</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105</cp:revision>
  <dcterms:created xsi:type="dcterms:W3CDTF">2018-10-16T00:27:00Z</dcterms:created>
  <dcterms:modified xsi:type="dcterms:W3CDTF">2020-09-29T08:44:00Z</dcterms:modified>
</cp:coreProperties>
</file>